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3ACAF7">
      <w:pPr>
        <w:ind w:left="0" w:leftChars="0" w:firstLine="2891" w:firstLineChars="900"/>
        <w:rPr>
          <w:rFonts w:hint="eastAsia"/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七</w:t>
      </w:r>
      <w:r>
        <w:rPr>
          <w:rFonts w:hint="eastAsia"/>
          <w:b/>
          <w:bCs/>
          <w:sz w:val="32"/>
          <w:szCs w:val="28"/>
        </w:rPr>
        <w:t>组 董长斌</w:t>
      </w:r>
    </w:p>
    <w:p w14:paraId="4B1BA564">
      <w:pPr>
        <w:ind w:firstLine="480"/>
        <w:rPr>
          <w:rFonts w:hint="eastAsia"/>
        </w:rPr>
      </w:pPr>
      <w:r>
        <w:rPr>
          <w:rFonts w:hint="eastAsia"/>
        </w:rPr>
        <w:t>通过全国总工会搭建的高技能人才培养平台，走进清华大学参加专业能力提升培训，让我倍感荣幸。这段为期5天的学习经历如同一盏明灯，照亮了我作为化工行业基层班组长的成长之路。从课堂上的知识汲取到与同行的交流探讨，每一个环节都让我受益匪浅，更让我深刻体会到这份学习机会的来之不易。</w:t>
      </w:r>
    </w:p>
    <w:p w14:paraId="66FCF1A6">
      <w:pPr>
        <w:ind w:firstLine="480"/>
        <w:rPr>
          <w:rFonts w:hint="eastAsia"/>
        </w:rPr>
      </w:pPr>
      <w:r>
        <w:rPr>
          <w:rFonts w:hint="eastAsia"/>
        </w:rPr>
        <w:t>一、把握时代脉搏，明晰发展方向</w:t>
      </w:r>
    </w:p>
    <w:p w14:paraId="0AD6945C">
      <w:pPr>
        <w:ind w:firstLine="480"/>
        <w:rPr>
          <w:rFonts w:hint="eastAsia"/>
        </w:rPr>
      </w:pPr>
      <w:r>
        <w:rPr>
          <w:rFonts w:hint="eastAsia"/>
        </w:rPr>
        <w:t>培训中《新质生产力背景下战略性新兴产业》与《二十届四中全会与中国未来产改发展趋势》两门课程，为我打开了洞察时代发展的新窗口。李应博教授深入浅出地解读了新质生产力的核心内涵、发展路径，以及林毅教授关于《二十届四中全会与中国未来产改发展趋势》的部署要求，让我深刻认识到，在科技革命与产业变革加速演进的今天，传统工业生产模式正在发生深刻变革，智能化、数字化、绿色化已成为产业发展的必然趋势。作为甲醇生产装置的一线员工与班组长，以往我更多关注具体操作流程与生产指标达成，而通过学习，我意识到必须跳出"就生产谈生产"的局限，主动了解产业发展前沿动态，把握产改政策导向，才能在工作中找准定位、精准发力。</w:t>
      </w:r>
    </w:p>
    <w:p w14:paraId="7513B81A">
      <w:pPr>
        <w:ind w:firstLine="480"/>
        <w:rPr>
          <w:rFonts w:hint="eastAsia"/>
        </w:rPr>
      </w:pPr>
      <w:r>
        <w:rPr>
          <w:rFonts w:hint="eastAsia"/>
        </w:rPr>
        <w:t>同时，邓志东博士《人工智能发展现状与未来趋势》课程让我对人工智能技术在工业领域的应用有了直观认知。从智能监测到流程优化，从数据分析到风险预警，人工智能正深刻改变着工业生产的方方面面。这让我清醒地认识到，作为新时代产业工人，若想适应产业发展需求、实现个人职业成长，就必须打破对新技术的陌生感与畏惧心理，主动学习、积极探索，将新技术、新方法与本职工作相结合，在拥抱变革中提升自身核心竞争力。</w:t>
      </w:r>
    </w:p>
    <w:p w14:paraId="49F01628">
      <w:pPr>
        <w:ind w:firstLine="480"/>
        <w:rPr>
          <w:rFonts w:hint="eastAsia"/>
        </w:rPr>
      </w:pPr>
      <w:r>
        <w:rPr>
          <w:rFonts w:hint="eastAsia"/>
        </w:rPr>
        <w:t>二、深耕专业领域，锤炼过硬本领</w:t>
      </w:r>
    </w:p>
    <w:p w14:paraId="7DCD26EC">
      <w:pPr>
        <w:ind w:firstLine="480"/>
        <w:rPr>
          <w:rFonts w:hint="eastAsia"/>
        </w:rPr>
      </w:pPr>
      <w:r>
        <w:rPr>
          <w:rFonts w:hint="eastAsia"/>
        </w:rPr>
        <w:t>此次培训的实用类课程为我解决工作难题、提升工作效能提供了有力支撑。全国总工会高凤林副主席《思想引领、知识带动、文化熏陶提升班组建设新高度》的课程，则精准对接了我作为班组长的工作需求。班组是企业生产经营的最小单元，是落实各项工作部署的"最后一公里"。授课老师结合大量鲜活案例，从思想引领凝聚共识、知识赋能提升技能、文化熏陶涵养风气三个维度，讲解了班组建设的有效路径。这让我深刻认识到，优秀的班组不仅需要过硬的业务技能，更需要强大的凝聚力与积极向上的班组文化。以往在班组管理中，我更多关注任务分配与考核监督，对思想引领与文化建设重视不足。通过学习，我学会了如何通过谈心谈话了解员工思想动态、如何通过技能比拼激发学习热情、如何通过文化活动增强班组凝聚力。未来，我将把这些方法融入日常班组管理，着力打造一支思想统一、技能精湛、团结协作、作风过硬的班组队伍。</w:t>
      </w:r>
    </w:p>
    <w:p w14:paraId="781D1693">
      <w:pPr>
        <w:ind w:firstLine="480"/>
        <w:rPr>
          <w:rFonts w:hint="eastAsia"/>
        </w:rPr>
      </w:pPr>
      <w:r>
        <w:rPr>
          <w:rFonts w:hint="eastAsia"/>
        </w:rPr>
        <w:t>洪亮教授《班组创新思维与创新方法》课程系统讲解了创新思维的培养路径、创新方法的应用场景，让我明白创新并非遥不可及的"高大上"课题，而是源于工作实践、服务工作实践的具体行动。在甲醇生产过程中，我们经常面临设备优化、能耗降低、效率提升等实际问题，以往解决问题多依赖经验积累，缺乏系统的创新思维指导。通过学习，我掌握了发现问题、分析问题、解决问题的科学方法，学会了从多角度思考问题、用创新思路破解难题。例如，课程中提到的"逆向思维""组合创新"等方法，为我优化生产流程、改进操作工艺提供了新的思路，后续我将尝试把这些方法应用到甲醇生产的细节管控中，力争在降本增效、提质增收方面取得新突破。</w:t>
      </w:r>
    </w:p>
    <w:p w14:paraId="5B498138">
      <w:pPr>
        <w:ind w:firstLine="480"/>
        <w:rPr>
          <w:rFonts w:hint="eastAsia"/>
        </w:rPr>
      </w:pPr>
      <w:r>
        <w:rPr>
          <w:rFonts w:hint="eastAsia"/>
        </w:rPr>
        <w:t>三、拓宽认知边界，激发创新潜能</w:t>
      </w:r>
    </w:p>
    <w:p w14:paraId="180E2DBC">
      <w:pPr>
        <w:ind w:firstLine="480"/>
        <w:rPr>
          <w:rFonts w:hint="eastAsia"/>
        </w:rPr>
      </w:pPr>
      <w:r>
        <w:rPr>
          <w:rFonts w:hint="eastAsia"/>
        </w:rPr>
        <w:t>除了理论学习，</w:t>
      </w:r>
      <w:r>
        <w:rPr>
          <w:rFonts w:hint="eastAsia"/>
          <w:lang w:val="en-US" w:eastAsia="zh-CN"/>
        </w:rPr>
        <w:t>清华大学</w:t>
      </w:r>
      <w:r>
        <w:rPr>
          <w:rFonts w:hint="eastAsia"/>
        </w:rPr>
        <w:t>还组织了丰富的现场教学活动，让我们走出课堂、走进实践，在直观感受中拓宽认知边界。走进清华智能制造实验室，近距离接触数字孪生、智能制造等先进技术与设备，我被现代工业的科技魅力深深震撼。数字孪生技术实现了生产流程的虚拟仿真与实时监控，智能制造系统让生产过程更加精准高效，这些前沿技术的应用场景与实践成果，让我对甲醇生产装置的智能化升级有了更具体的构想。例如，我们可以借鉴数字孪生技术，对生产设备的运行状态进行实时监测与预判，提前排查设备故障隐患；通过引入智能化数据分析工具，优化原料配比与反应参数，进一步提升产品质量与生产效率。</w:t>
      </w:r>
    </w:p>
    <w:p w14:paraId="366FDE9D">
      <w:pPr>
        <w:ind w:firstLine="480"/>
        <w:rPr>
          <w:rFonts w:hint="eastAsia"/>
        </w:rPr>
      </w:pPr>
      <w:r>
        <w:rPr>
          <w:rFonts w:hint="eastAsia"/>
        </w:rPr>
        <w:t>90岁高龄的金涌院士《从诺贝尔奖谈创新思维的养成》专题分享，则从思维培养与协作能力两个方面为我赋能。诺贝尔奖获得者的创新故事，让我深刻体会到好奇心、坚持力与跨界思维在创新过程中的重要作用；通过学习，我将进一步提升自身沟通协调能力，带领班组成员形成"心往一处想、劲往一处使"的工作合力，共同攻克生产难题。</w:t>
      </w:r>
    </w:p>
    <w:p w14:paraId="1CD4F627">
      <w:pPr>
        <w:ind w:firstLine="480"/>
        <w:rPr>
          <w:rFonts w:hint="eastAsia"/>
        </w:rPr>
      </w:pPr>
      <w:r>
        <w:rPr>
          <w:rFonts w:hint="eastAsia"/>
        </w:rPr>
        <w:t>四、学以致用践初心，勇担使命再出发</w:t>
      </w:r>
    </w:p>
    <w:p w14:paraId="68FF1FB8">
      <w:r>
        <w:rPr>
          <w:rFonts w:hint="eastAsia"/>
        </w:rPr>
        <w:t>此次培训的结束，是学以致用、知行合一的新起点，是一次宝贵的学习经历，更是一次思想的洗礼与能力的淬炼。在未来的工作中，我将以此次培训为契机，不忘初心、牢记使命，以学促干、以干践学，不断提升自身综合素质与专业能力，为企业高质量发展、为产业转型升级、为新质生产力发展贡献自己的全部力量，再次感谢全国总工会提供的宝贵学习平台，感谢公司的栽培与车间的支持。我将怀揣这份感恩之心，以更加饱满的热情、更加务实的作风、更加精湛的技能，在化工生产一线勇挑重担、攻坚克难，为行业高质量发展、为公司再创佳绩贡献全部力量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EF29BC"/>
    <w:rsid w:val="26EF2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2026-01-08T05:46:00Z</dcterms:created>
  <dc:creator>丹丹蛋蛋</dc:creator>
  <cp:lastModifiedBy>丹丹蛋蛋</cp:lastModifiedBy>
  <dcterms:modified xsi:type="dcterms:W3CDTF">2026-01-08T05:46:22Z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C025860E3D99466284D9BBCD400AA2AD_11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