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F2C7E4">
      <w:pPr>
        <w:widowControl/>
        <w:spacing w:line="240" w:lineRule="auto"/>
        <w:ind w:firstLine="2891" w:firstLineChars="900"/>
        <w:jc w:val="left"/>
        <w:rPr>
          <w:rFonts w:hint="eastAsia"/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七</w:t>
      </w:r>
      <w:r>
        <w:rPr>
          <w:rFonts w:hint="eastAsia"/>
          <w:b/>
          <w:bCs/>
          <w:sz w:val="32"/>
          <w:szCs w:val="28"/>
        </w:rPr>
        <w:t>组 姚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欣</w:t>
      </w:r>
    </w:p>
    <w:p w14:paraId="02DE0F0A">
      <w:pPr>
        <w:ind w:firstLine="480"/>
        <w:rPr>
          <w:rFonts w:hint="eastAsia"/>
        </w:rPr>
      </w:pPr>
      <w:r>
        <w:rPr>
          <w:rFonts w:hint="eastAsia"/>
        </w:rPr>
        <w:t>初冬时节，学在清华。非常荣幸能在11月中旬，受全国总工会选派，参加在百年学府清华大学举办的班组长综合能力提升培训班。此次培训不仅是一次宝贵的学习机会，更是一段涤荡心灵、启迪智慧的思想旅程。短短数日，清华园里浓厚的学术氛围、大师们高屋建瓴的讲授，都让我受益匪浅，对班组管理的认知实现了从“知其然”到“知其所以然”的深刻转变。</w:t>
      </w:r>
    </w:p>
    <w:p w14:paraId="67B602AC">
      <w:pPr>
        <w:ind w:firstLine="480"/>
        <w:rPr>
          <w:rFonts w:hint="eastAsia"/>
          <w:lang w:eastAsia="zh-CN"/>
        </w:rPr>
      </w:pPr>
      <w:r>
        <w:rPr>
          <w:rFonts w:hint="eastAsia"/>
        </w:rPr>
        <w:t>走进清华大学班组长能力提升培训班的课堂，我带着多年生产一线管理的经验，也带着数字经济时代下的诸多困惑。当“人工智能发展现状与未来趋势”、“数字化能力发展”、“新兴产业与未来产业”等课程依次展开，我仿佛获得了一副观察中国发展的全新透镜。那些曾经看似遥远的高深科技，原来正以如此紧密的方式与我的日常工作发生着关联，重构着我对产业发展的全部认知。</w:t>
      </w:r>
    </w:p>
    <w:p w14:paraId="2FB41706">
      <w:pPr>
        <w:ind w:firstLine="480"/>
        <w:rPr>
          <w:rFonts w:hint="eastAsia"/>
        </w:rPr>
      </w:pPr>
      <w:r>
        <w:rPr>
          <w:rFonts w:hint="eastAsia"/>
        </w:rPr>
        <w:t>课程中描绘的人工智能发展图景令我震撼。从前，我理解的AI还停留在科幻电影中的机器人形象；而今我明白，AI已然成为渗透到制造业每一个毛细血管的基础能力。从智能质检到预测性维护，从柔性生产到供应链优化，AI不再是什么遥远的未来科技，而是提升生产效率、破解传统管理难题的钥匙。我管理的生产线上的每个数据点，都可能成为AI优化的原料；我面对的每个产能瓶颈，都可能通过算法找到突破路径。这种认知的转变，让我从被动接受技术变革的“旁观者”，转变为主动思考如何应用技术的“参与者”。</w:t>
      </w:r>
    </w:p>
    <w:p w14:paraId="0F1B3E9D">
      <w:pPr>
        <w:ind w:left="0" w:leftChars="0" w:firstLine="480" w:firstLineChars="200"/>
        <w:rPr>
          <w:rFonts w:hint="eastAsia"/>
        </w:rPr>
      </w:pPr>
      <w:r>
        <w:rPr>
          <w:rFonts w:hint="eastAsia"/>
        </w:rPr>
        <w:t>“数字化能力发展”与“创新思维与创新方法”两门课程，则为我提供了将认知转化为行动的方法论。数字化不是简单地将纸质记录转为电子表格，而是整个管理思维的重构。在模拟训练中，当我尝试用数据驱动的方式重新设计班组作业流程，竟然发现了多个曾被经验掩盖的效率洼地。创新也不再是研发部门的专属领域，而是每个班组长都应具备的日常素养——一个工装夹具的改进、一个操作步骤的优化，都可能成为微创新的起点。这些课程让我深刻体会到，中国未来科技发展对产业的支持，正是通过千千万万个基层管理者的这种微观创新来实现的。</w:t>
      </w:r>
    </w:p>
    <w:p w14:paraId="716C4A02">
      <w:pPr>
        <w:ind w:left="0" w:leftChars="0" w:firstLine="480" w:firstLineChars="200"/>
        <w:rPr>
          <w:rFonts w:hint="eastAsia"/>
        </w:rPr>
      </w:pPr>
      <w:r>
        <w:rPr>
          <w:rFonts w:hint="eastAsia"/>
        </w:rPr>
        <w:t>最让我深思的是“中国未来发展”与“新兴产业与未来产业”课程所展现的宏大格局。讲师清晰地勾勒出从传统产业升级到未来产业培育的完整路径，让我看到自己所在的制造业岗位，如何与国家发展大局紧密相连。科技发展靠创新，而这创新并非无源之水，它需要国家战略的引导、产业生态的培育，更需要基层班组长这样“最后一公里”的执行者。我们不仅是政策的接受者，更是创新的实践者、产业的奠基人。</w:t>
      </w:r>
    </w:p>
    <w:p w14:paraId="13A16625">
      <w:pPr>
        <w:ind w:firstLine="480"/>
        <w:rPr>
          <w:rFonts w:hint="eastAsia"/>
        </w:rPr>
      </w:pPr>
      <w:r>
        <w:rPr>
          <w:rFonts w:hint="eastAsia"/>
        </w:rPr>
        <w:t>回顾整个培训，我最大的收获不是知识的简单累积，而是思维框架的重塑。我看到了从科技创新到产业发展的完整链条：基础研究的突破催生核心技术，核心技术支撑新兴产业，新兴产业推动传统产业升级，而这一切最终都要落在每一个班组、每一条生产线的精细化运营上。作为连接战略与执行的关键节点，班组长的角色正在发生深刻变化——从传统的任务分配者，转变为创新催化者、数字化转型的推动者。</w:t>
      </w:r>
    </w:p>
    <w:p w14:paraId="6FE2BDA2">
      <w:pPr>
        <w:ind w:left="0" w:leftChars="0" w:firstLine="480" w:firstLineChars="200"/>
        <w:rPr>
          <w:rFonts w:hint="eastAsia"/>
        </w:rPr>
      </w:pPr>
      <w:r>
        <w:rPr>
          <w:rFonts w:hint="eastAsia"/>
        </w:rPr>
        <w:t>回到工作岗位，我将把这次学习的洞察转化为行动。在班组内建立创新提案机制，鼓励每个成员为流程优化贡献智慧；开始系统地收集和分析生产数据，为未来的智能化改造打下基础；更重要的是，我要帮助班组成员理解他们工作的更大意义——我们不仅仅是在完成生产任务，更是在参与塑造中国产业的未来。</w:t>
      </w:r>
    </w:p>
    <w:p w14:paraId="3BE3C4A9">
      <w:r>
        <w:rPr>
          <w:rFonts w:hint="eastAsia"/>
        </w:rPr>
        <w:t>清华园的这段学习经历，让我真切地感受到个人工作与国家发展的同频共振。在这个科技创新定义产业未来的时代，每一位基层管理者都应意识到肩上的责任——我们不仅是现状的维护者，更是未来的建造者。通过持续学习与勇敢创新，我们完全有能力将“中国制造”推向新的高度，在这波澜壮阔的时代写下属于我们这一代产业人的答卷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8234F4"/>
    <w:rsid w:val="6C823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2026-01-08T05:45:00Z</dcterms:created>
  <dc:creator>丹丹蛋蛋</dc:creator>
  <cp:lastModifiedBy>丹丹蛋蛋</cp:lastModifiedBy>
  <dcterms:modified xsi:type="dcterms:W3CDTF">2026-01-08T05:45:40Z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9560D27D309246058E836C206FAA09E6_11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