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B97B5D">
      <w:pPr>
        <w:widowControl/>
        <w:spacing w:line="240" w:lineRule="auto"/>
        <w:ind w:firstLine="3092" w:firstLineChars="1100"/>
        <w:jc w:val="left"/>
        <w:rPr>
          <w:b/>
          <w:bCs/>
          <w:sz w:val="28"/>
          <w:szCs w:val="24"/>
        </w:rPr>
      </w:pPr>
      <w:r>
        <w:rPr>
          <w:rFonts w:hint="eastAsia"/>
          <w:b/>
          <w:bCs/>
          <w:sz w:val="28"/>
          <w:szCs w:val="24"/>
        </w:rPr>
        <w:t>第</w:t>
      </w:r>
      <w:r>
        <w:rPr>
          <w:rFonts w:hint="eastAsia"/>
          <w:b/>
          <w:bCs/>
          <w:sz w:val="28"/>
          <w:szCs w:val="24"/>
          <w:lang w:val="en-US" w:eastAsia="zh-CN"/>
        </w:rPr>
        <w:t>六</w:t>
      </w:r>
      <w:r>
        <w:rPr>
          <w:rFonts w:hint="eastAsia"/>
          <w:b/>
          <w:bCs/>
          <w:sz w:val="28"/>
          <w:szCs w:val="24"/>
        </w:rPr>
        <w:t>组 王正石</w:t>
      </w:r>
    </w:p>
    <w:p w14:paraId="739C154A">
      <w:pPr>
        <w:ind w:firstLine="480"/>
        <w:rPr>
          <w:rFonts w:hint="eastAsia"/>
        </w:rPr>
      </w:pPr>
      <w:r>
        <w:rPr>
          <w:rFonts w:hint="eastAsia"/>
        </w:rPr>
        <w:t>非常有幸能参与此次清华的学习之旅。这段经历不仅开阔了我的视野，打开了思维，更让我在方法与认知上有了系统的提升。从班组管理到个人成长，从制度构建到思维突破，每一位老师的讲授都像是一盏灯，照亮了我前行的路。</w:t>
      </w:r>
    </w:p>
    <w:p w14:paraId="11FCA863">
      <w:pPr>
        <w:ind w:firstLine="480"/>
        <w:rPr>
          <w:rFonts w:hint="eastAsia"/>
        </w:rPr>
      </w:pPr>
      <w:r>
        <w:rPr>
          <w:rFonts w:hint="eastAsia"/>
        </w:rPr>
        <w:t>一、学通理论，方向更明</w:t>
      </w:r>
    </w:p>
    <w:p w14:paraId="77378461">
      <w:pPr>
        <w:ind w:firstLine="480"/>
        <w:rPr>
          <w:rFonts w:hint="eastAsia"/>
        </w:rPr>
      </w:pPr>
      <w:r>
        <w:rPr>
          <w:rFonts w:hint="eastAsia"/>
        </w:rPr>
        <w:t>高凤林老师的课程让我认识到，班组管理不能仅停留在形式化的技巧层面，更要有“魂”。这个“魂”，是信仰，是方向，是推动团队持续向前的精神力量。我们要积极共建一个知识型、技术型、创新型的技工队伍，这不仅是一种管理目标，更是一种责任与使命。只有方向明确，脚步才能坚定。</w:t>
      </w:r>
    </w:p>
    <w:p w14:paraId="548B3F69">
      <w:pPr>
        <w:ind w:firstLine="480"/>
        <w:rPr>
          <w:rFonts w:hint="eastAsia"/>
        </w:rPr>
      </w:pPr>
      <w:r>
        <w:rPr>
          <w:rFonts w:hint="eastAsia"/>
        </w:rPr>
        <w:t>二、打破思维，学而不固</w:t>
      </w:r>
    </w:p>
    <w:p w14:paraId="75A62A0B">
      <w:pPr>
        <w:ind w:firstLine="480"/>
        <w:rPr>
          <w:rFonts w:hint="eastAsia"/>
        </w:rPr>
      </w:pPr>
      <w:r>
        <w:rPr>
          <w:rFonts w:hint="eastAsia"/>
        </w:rPr>
        <w:t>洪亮老师教会了我如何在时间、空间、系统和条件四个维度中寻找“分离点”，打破固有思维的壁垒。过去，我常常陷在经验主义的框架里，难以突破。而洪老师的课让我意识到，真正的成长来自于不断打破自我设限，在变化中寻找新的可能性。</w:t>
      </w:r>
    </w:p>
    <w:p w14:paraId="28AD7258">
      <w:pPr>
        <w:ind w:firstLine="480"/>
        <w:rPr>
          <w:rFonts w:hint="eastAsia"/>
        </w:rPr>
      </w:pPr>
      <w:r>
        <w:rPr>
          <w:rFonts w:hint="eastAsia"/>
        </w:rPr>
        <w:t>三、制度筑基，持续激励</w:t>
      </w:r>
    </w:p>
    <w:p w14:paraId="182BFC76">
      <w:pPr>
        <w:ind w:firstLine="480"/>
        <w:rPr>
          <w:rFonts w:hint="eastAsia"/>
        </w:rPr>
      </w:pPr>
      <w:r>
        <w:rPr>
          <w:rFonts w:hint="eastAsia"/>
        </w:rPr>
        <w:t>林毅老师的讲授让我深刻体会到制度的重要性。社会治理不能完全依赖自发秩序，班组管理也是如此。员工的自觉性固然可贵，但也容易因惰性而衰减。唯有通过制度化的激励与改善机制，才能让积极性持久延续。同时，坚持制度不等于回避问题，直面矛盾也不等于否定改革。理性批评，最终要落实到问题的化解与进步中。</w:t>
      </w:r>
    </w:p>
    <w:p w14:paraId="4201E8CC">
      <w:pPr>
        <w:ind w:firstLine="480"/>
        <w:rPr>
          <w:rFonts w:hint="eastAsia"/>
        </w:rPr>
      </w:pPr>
      <w:r>
        <w:rPr>
          <w:rFonts w:hint="eastAsia"/>
        </w:rPr>
        <w:t>四、牺牲精神与务实进取</w:t>
      </w:r>
    </w:p>
    <w:p w14:paraId="3C7F1A25">
      <w:pPr>
        <w:ind w:firstLine="480"/>
        <w:rPr>
          <w:rFonts w:hint="eastAsia"/>
        </w:rPr>
      </w:pPr>
      <w:r>
        <w:rPr>
          <w:rFonts w:hint="eastAsia"/>
        </w:rPr>
        <w:t>林毅老师还谈到“从零到一”的突破之难，也鼓励我们：“不会比以前更难，因为我们已站在巨人的肩膀上。”这句话让我深受触动。我们既要有多读书的自觉，避免“受知识分子的骗”，也要有向群众学习的谦卑。哲学家解释世界，而改革家改变世界。我们要做的，是成为那个推动改变的人。</w:t>
      </w:r>
    </w:p>
    <w:p w14:paraId="1197DF03">
      <w:pPr>
        <w:ind w:firstLine="480"/>
        <w:rPr>
          <w:rFonts w:hint="eastAsia"/>
        </w:rPr>
      </w:pPr>
      <w:r>
        <w:rPr>
          <w:rFonts w:hint="eastAsia"/>
        </w:rPr>
        <w:t>五、悦纳自我，沟通有方</w:t>
      </w:r>
    </w:p>
    <w:p w14:paraId="672D3C02">
      <w:pPr>
        <w:ind w:firstLine="480"/>
        <w:rPr>
          <w:rFonts w:hint="eastAsia"/>
        </w:rPr>
      </w:pPr>
      <w:r>
        <w:rPr>
          <w:rFonts w:hint="eastAsia"/>
        </w:rPr>
        <w:t>徐丽丽老师的“悦纳”理念，让我反思自己在沟通中的不足。沟通不是单向输出，而是双向互动。只有先尊重对方的角色与需求，才能实现有效交流。悦纳自己，也悦纳他人，这是一种修养，也是一种智慧。</w:t>
      </w:r>
    </w:p>
    <w:p w14:paraId="4E707059">
      <w:pPr>
        <w:ind w:firstLine="480"/>
        <w:rPr>
          <w:rFonts w:hint="eastAsia"/>
        </w:rPr>
      </w:pPr>
      <w:r>
        <w:rPr>
          <w:rFonts w:hint="eastAsia"/>
        </w:rPr>
        <w:t>六、全局思维，前瞻布局</w:t>
      </w:r>
    </w:p>
    <w:p w14:paraId="353848E0">
      <w:pPr>
        <w:ind w:firstLine="480"/>
        <w:rPr>
          <w:rFonts w:hint="eastAsia"/>
        </w:rPr>
      </w:pPr>
      <w:r>
        <w:rPr>
          <w:rFonts w:hint="eastAsia"/>
        </w:rPr>
        <w:t>李应博老师关于“新质生产力”和“问题端口前移”的讲解，让我意识到在传统产业转移与升级过程中，必须具有全局视野。问题要在前期化解，不留尾巴，这不仅是对管理能力的要求，更是对战略思维的考验。</w:t>
      </w:r>
    </w:p>
    <w:p w14:paraId="4627A45B">
      <w:pPr>
        <w:ind w:firstLine="480"/>
        <w:rPr>
          <w:rFonts w:hint="eastAsia"/>
        </w:rPr>
      </w:pPr>
      <w:r>
        <w:rPr>
          <w:rFonts w:hint="eastAsia"/>
        </w:rPr>
        <w:t>七、学以致用，知行合一</w:t>
      </w:r>
    </w:p>
    <w:p w14:paraId="36C8E208">
      <w:pPr>
        <w:ind w:firstLine="480"/>
        <w:rPr>
          <w:rFonts w:hint="eastAsia"/>
        </w:rPr>
      </w:pPr>
      <w:r>
        <w:rPr>
          <w:rFonts w:hint="eastAsia"/>
        </w:rPr>
        <w:t>学习有三个层次：受之以人，得之以己，敏而好学。这次清华之行，我得到了众多老师的指点，更明白了“博采众长”的意义。我们要在学中干，在干中学，立足岗位，因地制宜地提升、改变、创新。学习工匠精神、劳模精神和劳动精神，归根结底，是为了做最好的自己。</w:t>
      </w:r>
    </w:p>
    <w:p w14:paraId="3C6CD558">
      <w:pPr>
        <w:ind w:firstLine="480"/>
        <w:rPr>
          <w:rFonts w:hint="eastAsia"/>
        </w:rPr>
      </w:pPr>
      <w:r>
        <w:rPr>
          <w:rFonts w:hint="eastAsia"/>
        </w:rPr>
        <w:t>八、持经达变，共建团队</w:t>
      </w:r>
    </w:p>
    <w:p w14:paraId="67C5DA27">
      <w:pPr>
        <w:ind w:firstLine="480"/>
        <w:rPr>
          <w:rFonts w:hint="eastAsia"/>
        </w:rPr>
      </w:pPr>
      <w:r>
        <w:rPr>
          <w:rFonts w:hint="eastAsia"/>
        </w:rPr>
        <w:t>“学而优则仕，仕而优则学”，终身学习是我们这个时代的基本要求。中华民族讲求中庸之道，在班组内部，我们也应建立共同认可的处事原则：讲妥当话、处理问题有方向、团结和谐不点火。这正如张牧寒老师所倡导的“群策群力，使众人行”。目前，我所在的团队还处于初级阶段，如何激发团队的行动力，将是我接下来努力的方向。</w:t>
      </w:r>
    </w:p>
    <w:p w14:paraId="5F409A31">
      <w:pPr>
        <w:ind w:firstLine="480"/>
        <w:rPr>
          <w:rFonts w:hint="eastAsia"/>
        </w:rPr>
      </w:pPr>
      <w:r>
        <w:rPr>
          <w:rFonts w:hint="eastAsia"/>
        </w:rPr>
        <w:t>结语</w:t>
      </w:r>
    </w:p>
    <w:p w14:paraId="19C1217C">
      <w:r>
        <w:rPr>
          <w:rFonts w:hint="eastAsia"/>
        </w:rPr>
        <w:t>清华之旅虽短，影响却深远。它让我在碎片化的感悟中，逐渐构建起系统性的认知框架。我将带着这些收获回到岗位，在实践中继续学习、继续成长，努力成为一个能带动团队、推动改变的人。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54557A"/>
    <w:rsid w:val="1754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2026-01-08T05:43:00Z</dcterms:created>
  <dc:creator>丹丹蛋蛋</dc:creator>
  <cp:lastModifiedBy>丹丹蛋蛋</cp:lastModifiedBy>
  <dcterms:modified xsi:type="dcterms:W3CDTF">2026-01-08T05:43:46Z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41A3665D5A3F447E8C625A0D62943576_11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