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DD3937">
      <w:pPr>
        <w:ind w:firstLine="2891" w:firstLineChars="900"/>
        <w:rPr>
          <w:rFonts w:hint="eastAsia"/>
          <w:b/>
          <w:bCs/>
          <w:sz w:val="32"/>
          <w:szCs w:val="28"/>
        </w:rPr>
      </w:pPr>
      <w:r>
        <w:rPr>
          <w:rFonts w:hint="eastAsia"/>
          <w:b/>
          <w:bCs/>
          <w:sz w:val="32"/>
          <w:szCs w:val="28"/>
        </w:rPr>
        <w:t>第</w:t>
      </w:r>
      <w:r>
        <w:rPr>
          <w:rFonts w:hint="eastAsia"/>
          <w:b/>
          <w:bCs/>
          <w:sz w:val="32"/>
          <w:szCs w:val="28"/>
          <w:lang w:val="en-US" w:eastAsia="zh-CN"/>
        </w:rPr>
        <w:t>五</w:t>
      </w:r>
      <w:r>
        <w:rPr>
          <w:rFonts w:hint="eastAsia"/>
          <w:b/>
          <w:bCs/>
          <w:sz w:val="32"/>
          <w:szCs w:val="28"/>
        </w:rPr>
        <w:t>组 张</w:t>
      </w:r>
      <w:r>
        <w:rPr>
          <w:rFonts w:hint="eastAsia"/>
          <w:b/>
          <w:bCs/>
          <w:sz w:val="32"/>
          <w:szCs w:val="28"/>
          <w:lang w:val="en-US" w:eastAsia="zh-CN"/>
        </w:rPr>
        <w:t xml:space="preserve"> </w:t>
      </w:r>
      <w:r>
        <w:rPr>
          <w:rFonts w:hint="eastAsia"/>
          <w:b/>
          <w:bCs/>
          <w:sz w:val="32"/>
          <w:szCs w:val="28"/>
        </w:rPr>
        <w:t>胜</w:t>
      </w:r>
    </w:p>
    <w:p w14:paraId="1DC93367">
      <w:pPr>
        <w:ind w:firstLine="480"/>
        <w:rPr>
          <w:rFonts w:hint="eastAsia"/>
        </w:rPr>
      </w:pPr>
      <w:r>
        <w:rPr>
          <w:rFonts w:hint="eastAsia"/>
        </w:rPr>
        <w:t>近期参加全国总工会组织的清华系列学习课程，在各位老师的讲授中，围绕思想引领、团队建设、创新实践、高效沟通以及人工智能发展等内容形成了诸多感悟。结合我们厚板产线现场管理实际，现将学习收获与工作实践结合总结如下：</w:t>
      </w:r>
    </w:p>
    <w:p w14:paraId="08BB2009">
      <w:pPr>
        <w:ind w:firstLine="480"/>
        <w:rPr>
          <w:rFonts w:hint="eastAsia"/>
        </w:rPr>
      </w:pPr>
      <w:r>
        <w:rPr>
          <w:rFonts w:hint="eastAsia"/>
        </w:rPr>
        <w:t>一、以团队培育为基，筑牢产线执行效能</w:t>
      </w:r>
    </w:p>
    <w:p w14:paraId="68A69D57">
      <w:pPr>
        <w:ind w:firstLine="480"/>
        <w:rPr>
          <w:rFonts w:hint="eastAsia"/>
        </w:rPr>
      </w:pPr>
      <w:r>
        <w:rPr>
          <w:rFonts w:hint="eastAsia"/>
        </w:rPr>
        <w:t>多项课程中强调“班组长示范引领”与“人才队伍建设”，这与产线现场管理高度契合。在轧机操作技能传承上，我们推行“骨干带徒”机制：精轧机主操居师傅凭借“精轧机三维尺寸毫米级精度控制”的实操经验，通过“在岗带教+参数实操”的方式，总结了一套自己的操作经验，新员工进班组时，能够很快的学习到优秀操作经验，最快速度上岗，有效缓解了岗位人员紧张问题。同时，落实“个体价值激发”要求，设立“合理化建议奖”，针对职工提出的现场优秀操作经验和实际生产切实可行的需求，班组大力推广，每月输出超过15条合理化建议，不仅推动现场作业效率提升，更让职工在岗位创新中获得了绩效激励，形成“主动参与、协同共进”的团队氛围。除了激励，团队中学会高效沟通也很重要，高效的沟通是产线通畅运转的关键，产线各岗位环环相扣，沟通不畅易导致衔接脱节，效率下滑，需要以精准的高效沟通打通协作壁垒。尤记得老师说起，做基层领导需要学会“对上，执行到位；对中，协调沟通到位；对下，公平公正”。做到这三点对于我们的工作开展是有很大帮助的。</w:t>
      </w:r>
    </w:p>
    <w:p w14:paraId="1518BCBD">
      <w:pPr>
        <w:ind w:firstLine="480"/>
        <w:rPr>
          <w:rFonts w:hint="eastAsia"/>
        </w:rPr>
      </w:pPr>
      <w:r>
        <w:rPr>
          <w:rFonts w:hint="eastAsia"/>
        </w:rPr>
        <w:t>二、以精神引领为魂，凝聚产线攻坚合力</w:t>
      </w:r>
    </w:p>
    <w:p w14:paraId="71B91F42">
      <w:pPr>
        <w:ind w:firstLine="480"/>
        <w:rPr>
          <w:rFonts w:hint="eastAsia"/>
        </w:rPr>
      </w:pPr>
      <w:r>
        <w:rPr>
          <w:rFonts w:hint="eastAsia"/>
        </w:rPr>
        <w:t xml:space="preserve">高凤林主席课程中提及的大庆精神、首钢“六敢精神”，为产线攻坚克难提供了精神支撑。尤记得我们轧钢生产乙班成功轧制了超大型钢锭，成功完成了610mm厚的合格产品。为了克服单重大，厚度厚的困难，班组提清收集了行业内的生产经验及参数，依靠过硬的操作技能，设备的安全极限，通过大扭矩和大压下，实现轧制力渗透到钢锭心部，消除了心部的细小孔洞和疏松点，改善了钢板内部质量。更是轧制成功7mm三复合超薄不锈钢，通过精轧精心的操作，突破了分厂设备的极限。为分厂轧制历程上留下了浓墨重彩的一笔。我们以“敢闯敢试、敢为天下先”的精神为引导。在轧制150mm坯料薄板时，制定了薄板排产规则，增加了薄板生产加热炉专用步进程序，最终将薄板效率从200块/班提升到250块/班。并在9月6号我们夜班时轧制薄板，班产达到2980吨，打破了轧制薄板没有高产这一固有思维。这种“迎难而上、敢想敢干”的作风，已成为产线应对急难任务的核心底气。 </w:t>
      </w:r>
    </w:p>
    <w:p w14:paraId="6C9BF5A7">
      <w:pPr>
        <w:ind w:firstLine="480"/>
        <w:rPr>
          <w:rFonts w:hint="eastAsia"/>
        </w:rPr>
      </w:pPr>
      <w:r>
        <w:rPr>
          <w:rFonts w:hint="eastAsia"/>
        </w:rPr>
        <w:t xml:space="preserve">三、以创新学习为要，激活产线提质动能 </w:t>
      </w:r>
    </w:p>
    <w:p w14:paraId="0150E25F">
      <w:pPr>
        <w:ind w:firstLine="480"/>
        <w:rPr>
          <w:rFonts w:hint="eastAsia"/>
        </w:rPr>
      </w:pPr>
      <w:r>
        <w:rPr>
          <w:rFonts w:hint="eastAsia"/>
        </w:rPr>
        <w:t xml:space="preserve">课程中“科技创新是新质生产力核心”的理念，推动我们将“创新”转化为现场可落地的举措。二十届四中全会指出，要优化传统企业，培育壮大新兴产业和未来产业。这提示我们，钢铁企业也可以有新突破。新工艺新方法的产出，同样可以创造不一样的价值。钢板生产线的重点指标是异常率的控制，这关乎到整体交货流程的衔接和工艺质量的保证，对于轧制异常率的控制，我是有小诀窍的。异常量里面飘曲占比将近40%，我通过规程调整和现场观察，发现了轧制后尾部单弧线非常利于矫直。通过单弧线这一规律，我们把分厂异常率11%的指标稳定控制在8%左右。突破固有思维，采用新方法可以帮助现场指标大的突破。 </w:t>
      </w:r>
    </w:p>
    <w:p w14:paraId="2C9C2952">
      <w:pPr>
        <w:ind w:firstLine="480"/>
        <w:rPr>
          <w:rFonts w:hint="eastAsia"/>
        </w:rPr>
      </w:pPr>
      <w:r>
        <w:rPr>
          <w:rFonts w:hint="eastAsia"/>
        </w:rPr>
        <w:t>四、以未来发展为向，锚定产线升级方向</w:t>
      </w:r>
    </w:p>
    <w:p w14:paraId="437F52C5">
      <w:pPr>
        <w:ind w:firstLine="480"/>
        <w:rPr>
          <w:rFonts w:hint="eastAsia"/>
        </w:rPr>
      </w:pPr>
      <w:r>
        <w:rPr>
          <w:rFonts w:hint="eastAsia"/>
        </w:rPr>
        <w:t xml:space="preserve">课程对“数字孪生”与“智能制造”的解读，明确了产线的升级方向。下一步，我们将聚焦两个重点：一是深化“知识型队伍”建设，开展“轧材工艺+数字工具”双技能培训，让操作工掌握基础数据统计与设备预警判断能力；二是探索“大数据”在现场的应用。目前已经在做的“性能预测系统”，就是根据现场轧制工艺和数字工具结合，利用历史数据经验，预测出现场钢板的性能，减少钢板取样和性能检测的时间以及成本。再就是准备通过大数据做好“炉群管理”，通过大数据和人工经验的结合，对于现场排产找到最优解，将个人优秀经验固化。通过逐步落地这些举措，推动产线从“经验驱动”向“技术驱动”转型，为公司高质量发展提供现场支撑。同时，响应“数字孪生与智能制造”的趋势，我们联合江苏金宇智能检测系统有限公司做了很多产线智能制造的改进工作，比如转钢自动、在线描号机器人、在线热卡机器人等。这些改进不单单解放了员工的双手，还有效的提升了现场的生产效率。 </w:t>
      </w:r>
    </w:p>
    <w:p w14:paraId="0042676E">
      <w:r>
        <w:rPr>
          <w:rFonts w:hint="eastAsia"/>
        </w:rPr>
        <w:t>在这里再次感谢全国总工会给与的这次学习机会。此次学习让我对于产线管理的思路更清晰、方向更明确，后续我将持续把课程内容转化为现场实绩，以更扎实的举措推动板材产线提质增效。</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6B3922"/>
    <w:rsid w:val="6B6B39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2026-01-08T05:37:00Z</dcterms:created>
  <dc:creator>丹丹蛋蛋</dc:creator>
  <cp:lastModifiedBy>丹丹蛋蛋</cp:lastModifiedBy>
  <dcterms:modified xsi:type="dcterms:W3CDTF">2026-01-08T05:38:01Z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CFD63BD60F184D3CA67E8AC5A85AF96A_11</vt:lpwstr>
  </property>
  <property fmtid="{D5CDD505-2E9C-101B-9397-08002B2CF9AE}" pid="4" name="KSOTemplateDocerSaveRecord">
    <vt:lpwstr>eyJoZGlkIjoiMTNjODgzYTRhY2IyMTQ4YzVmNjgzNzU2ODdlYWQ0MTYiLCJ1c2VySWQiOiIyNjk4Mjg3MjEifQ==</vt:lpwstr>
  </property>
</Properties>
</file>