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4F45A9">
      <w:pPr>
        <w:pStyle w:val="3"/>
        <w:rPr>
          <w:sz w:val="32"/>
          <w:szCs w:val="28"/>
        </w:rPr>
      </w:pPr>
      <w:bookmarkStart w:id="0" w:name="_Toc184589844"/>
      <w:bookmarkStart w:id="1" w:name="_Toc184595240"/>
      <w:bookmarkStart w:id="2" w:name="_Toc1264772021"/>
      <w:r>
        <w:rPr>
          <w:rFonts w:hint="eastAsia"/>
          <w:sz w:val="32"/>
          <w:szCs w:val="28"/>
        </w:rPr>
        <w:t>第</w:t>
      </w:r>
      <w:r>
        <w:rPr>
          <w:rFonts w:hint="eastAsia"/>
          <w:sz w:val="32"/>
          <w:szCs w:val="28"/>
          <w:lang w:val="en-US" w:eastAsia="zh-CN"/>
        </w:rPr>
        <w:t>五</w:t>
      </w:r>
      <w:r>
        <w:rPr>
          <w:rFonts w:hint="eastAsia"/>
          <w:sz w:val="32"/>
          <w:szCs w:val="28"/>
        </w:rPr>
        <w:t xml:space="preserve">组 </w:t>
      </w:r>
      <w:bookmarkEnd w:id="0"/>
      <w:bookmarkEnd w:id="1"/>
      <w:r>
        <w:rPr>
          <w:rFonts w:hint="eastAsia"/>
          <w:sz w:val="32"/>
          <w:szCs w:val="28"/>
        </w:rPr>
        <w:t>何</w:t>
      </w:r>
      <w:r>
        <w:rPr>
          <w:rFonts w:hint="eastAsia"/>
          <w:sz w:val="32"/>
          <w:szCs w:val="28"/>
          <w:lang w:val="en-US" w:eastAsia="zh-CN"/>
        </w:rPr>
        <w:t xml:space="preserve"> </w:t>
      </w:r>
      <w:r>
        <w:rPr>
          <w:rFonts w:hint="eastAsia"/>
          <w:sz w:val="32"/>
          <w:szCs w:val="28"/>
        </w:rPr>
        <w:t>旭</w:t>
      </w:r>
      <w:bookmarkEnd w:id="2"/>
    </w:p>
    <w:p w14:paraId="17B3B6B8">
      <w:pPr>
        <w:ind w:firstLine="480"/>
        <w:rPr>
          <w:rFonts w:hint="eastAsia"/>
        </w:rPr>
      </w:pPr>
      <w:r>
        <w:rPr>
          <w:rFonts w:hint="eastAsia"/>
        </w:rPr>
        <w:t>本次作为轻工赛道第三名，有幸被选上参加“全国优秀班组长培训”，感谢全国总工会搭建平台，让一线产业工人有了走进清华班培训的机会。本次培训依托清华大学优质教师资源，课程周密安排，聚焦‌班组长能力提升‌，通过为期5天的系统化学习与实践，让我深刻理解经济的高质量发展离不开各行各业的齐头并进和创新思考，更深刻体会到中国经济制度优越性。同时，生动案例讲解让我在班组管理、团队建设、创新思维等领域明确了方向，突破成长瓶颈，为班组高效运转与企业长远发展筑牢人才基础。后面我将以此次培训为起点，筑牢班组管理根基，创新班组管理，助力班组实现数字化转型的高质量发展。</w:t>
      </w:r>
    </w:p>
    <w:p w14:paraId="60B52234">
      <w:pPr>
        <w:ind w:firstLine="480"/>
        <w:rPr>
          <w:rFonts w:hint="eastAsia"/>
        </w:rPr>
      </w:pPr>
      <w:r>
        <w:rPr>
          <w:rFonts w:hint="eastAsia"/>
        </w:rPr>
        <w:t>回到单位以后，我将在以下几个方面提升自我管理和团队管理：</w:t>
      </w:r>
    </w:p>
    <w:p w14:paraId="56A44DB8">
      <w:pPr>
        <w:ind w:firstLine="480"/>
        <w:rPr>
          <w:rFonts w:hint="eastAsia"/>
        </w:rPr>
      </w:pPr>
      <w:r>
        <w:rPr>
          <w:rFonts w:hint="eastAsia"/>
        </w:rPr>
        <w:t>一、管理理念更新与能力升级‌</w:t>
      </w:r>
    </w:p>
    <w:p w14:paraId="0E75C2E6">
      <w:pPr>
        <w:ind w:firstLine="480"/>
        <w:rPr>
          <w:rFonts w:hint="eastAsia"/>
        </w:rPr>
      </w:pPr>
      <w:r>
        <w:rPr>
          <w:rFonts w:hint="eastAsia"/>
        </w:rPr>
        <w:t>深刻理解“班组长承上启下”核心定位：作为酒类企业的基层管理者，需平衡“友情领导”与“制度管理”，同时要兼顾“创优创效”与“安全生产”。以‌一视同仁‌凝聚团队，以‌沟通艺术‌化解矛盾，针对特别人群采取特别方法，避免“八大管理误区”（如过度微观管理、忽视员工需求等）和“救火队员”式管理，实现“人尽其才、团队高效”。</w:t>
      </w:r>
    </w:p>
    <w:p w14:paraId="1A1F51BA">
      <w:pPr>
        <w:ind w:firstLine="480"/>
        <w:rPr>
          <w:rFonts w:hint="eastAsia"/>
        </w:rPr>
      </w:pPr>
      <w:r>
        <w:rPr>
          <w:rFonts w:hint="eastAsia"/>
        </w:rPr>
        <w:t>掌握团队建设方法：通过“风格分析+能力培养（岗位带教）”双路径，识别团队成员优势（如技术型、协调型），针对性授权与激励，让团队协作从“被动执行”转向“主动创新”。</w:t>
      </w:r>
    </w:p>
    <w:p w14:paraId="5D06143A">
      <w:pPr>
        <w:ind w:firstLine="480"/>
        <w:rPr>
          <w:rFonts w:hint="eastAsia"/>
        </w:rPr>
      </w:pPr>
      <w:r>
        <w:rPr>
          <w:rFonts w:hint="eastAsia"/>
        </w:rPr>
        <w:t>持续优化创新环境：理解“创新是班组活力源泉”，将“问题解决”转化为“创新机会”，推动班组从“被动响应”向“主动创造”转型。掌握“头脑风暴、六顶思考帽”等方法，突破思维定式，针对酿酒生产班组生产痛点（如传统行业转型困难、劳动密集等特点）提出‌可落地的改进方案‌（如优化流程、引入新设备）。同时，把握行业风向：学习“二十届四中全会产改趋势、人工智能/智能制造前沿”，理解“新质生产力”对班组的赋能逻辑（如数字孪生提升生产预测、智能制造优化工艺），为班组“技术升级+管理适配”提供方向。</w:t>
      </w:r>
    </w:p>
    <w:p w14:paraId="3B6B8507">
      <w:pPr>
        <w:ind w:firstLine="480"/>
        <w:rPr>
          <w:rFonts w:hint="eastAsia"/>
        </w:rPr>
      </w:pPr>
      <w:r>
        <w:rPr>
          <w:rFonts w:hint="eastAsia"/>
        </w:rPr>
        <w:t>二、实践维度：技能落地与问题解决</w:t>
      </w:r>
    </w:p>
    <w:p w14:paraId="5B6922B6">
      <w:pPr>
        <w:ind w:firstLine="480"/>
        <w:rPr>
          <w:rFonts w:hint="eastAsia"/>
        </w:rPr>
      </w:pPr>
      <w:r>
        <w:rPr>
          <w:rFonts w:hint="eastAsia"/>
        </w:rPr>
        <w:t>参观校史馆、艺术博物馆、智能制造实验室等，将“理论知识”转化为“场景化认知”：如从“智能制造实验室”中学习“数字化管理”对酿酒班组排产、质量追溯的变革，开发程序设计将线下订单管理转为线上，由需求拉动生产，在酿酒生产过程管控中全面推进MES和BI数据实时监控的动态管理。从“校史馆”中汲取“团队精神传承”对班组文化建设的启示。</w:t>
      </w:r>
    </w:p>
    <w:p w14:paraId="330F2F71">
      <w:pPr>
        <w:ind w:firstLine="480"/>
        <w:rPr>
          <w:rFonts w:hint="eastAsia"/>
        </w:rPr>
      </w:pPr>
      <w:r>
        <w:rPr>
          <w:rFonts w:hint="eastAsia"/>
        </w:rPr>
        <w:t>结合“结构化研讨”，聚焦班组实际问题（如生产瓶颈、沟通障碍），分组复盘“问题根源→解决方案→执行路径”，强化“理论到实践”的转化能力。</w:t>
      </w:r>
    </w:p>
    <w:p w14:paraId="0F7C84E9">
      <w:pPr>
        <w:ind w:firstLine="480"/>
        <w:rPr>
          <w:rFonts w:hint="eastAsia"/>
        </w:rPr>
      </w:pPr>
      <w:r>
        <w:rPr>
          <w:rFonts w:hint="eastAsia"/>
        </w:rPr>
        <w:t>安全环保能力提升：理解“安全是班组底线”，学习“日常安全流程、隐患排查机制”，明确“班组长安全意识”对团队的示范作用，从“被动执行安全规定”转向“主动预防安全风险”。根据生产现场多产线和多岗位同时作业的性质，开发视觉识别系统，利用自动识别监督实现提前预警。</w:t>
      </w:r>
    </w:p>
    <w:p w14:paraId="6B8E3F58">
      <w:pPr>
        <w:ind w:firstLine="480"/>
        <w:rPr>
          <w:rFonts w:hint="eastAsia"/>
        </w:rPr>
      </w:pPr>
      <w:r>
        <w:rPr>
          <w:rFonts w:hint="eastAsia"/>
        </w:rPr>
        <w:t>三、未来工作思考：</w:t>
      </w:r>
    </w:p>
    <w:p w14:paraId="72DA355D">
      <w:pPr>
        <w:ind w:firstLine="480"/>
        <w:rPr>
          <w:rFonts w:hint="eastAsia"/>
        </w:rPr>
      </w:pPr>
      <w:r>
        <w:rPr>
          <w:rFonts w:hint="eastAsia"/>
        </w:rPr>
        <w:t>个人层面：‌管理能力、创新意识、沟通技巧‌实现“三重升级”，从“经验型管理者”向“专业型领导者”转型。</w:t>
      </w:r>
    </w:p>
    <w:p w14:paraId="4FC46BB6">
      <w:pPr>
        <w:ind w:firstLine="480"/>
        <w:rPr>
          <w:rFonts w:hint="eastAsia"/>
        </w:rPr>
      </w:pPr>
      <w:r>
        <w:rPr>
          <w:rFonts w:hint="eastAsia"/>
        </w:rPr>
        <w:t>班组层面：通过“团队建设、创新实践、安全优化”，推动班组从“任务执行型”向“价值创造型”升级，为班组“降本增效、人才培养、文化塑造”提供系统方法。将“创新方法、沟通技巧、安全流程”等转化为班组日常工具，如定期开展“创新头脑风暴会”“安全晨会”，让培训成果“活”在班组日常。关注行业前沿（如人工智能、新质生产力），结合班组实际需求，主动学习“数字化管理、精益生产”等新技能，保持班组“与时俱进”。作为“班组长标杆”，向其他班组分享培训心得，带动更多班组管理者提升能力，为全国班组长队伍“整体升级”贡献力量。</w:t>
      </w:r>
    </w:p>
    <w:p w14:paraId="648F962C">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8826EC2"/>
    <w:rsid w:val="68826E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3">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2026-01-08T05:37:00Z</dcterms:created>
  <dc:creator>丹丹蛋蛋</dc:creator>
  <cp:lastModifiedBy>丹丹蛋蛋</cp:lastModifiedBy>
  <dcterms:modified xsi:type="dcterms:W3CDTF">2026-01-08T05:37:47Z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1852141C7A5A4F32BE810A2EAD498E25_11</vt:lpwstr>
  </property>
  <property fmtid="{D5CDD505-2E9C-101B-9397-08002B2CF9AE}" pid="4" name="KSOTemplateDocerSaveRecord">
    <vt:lpwstr>eyJoZGlkIjoiMTNjODgzYTRhY2IyMTQ4YzVmNjgzNzU2ODdlYWQ0MTYiLCJ1c2VySWQiOiIyNjk4Mjg3MjEifQ==</vt:lpwstr>
  </property>
</Properties>
</file>