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524A16">
      <w:pPr>
        <w:pStyle w:val="3"/>
        <w:rPr>
          <w:sz w:val="32"/>
          <w:szCs w:val="28"/>
        </w:rPr>
      </w:pPr>
      <w:bookmarkStart w:id="0" w:name="_Toc184595234"/>
      <w:bookmarkStart w:id="1" w:name="_Toc184589838"/>
      <w:bookmarkStart w:id="2" w:name="_Toc478340422"/>
      <w:r>
        <w:rPr>
          <w:rFonts w:hint="eastAsia"/>
          <w:sz w:val="32"/>
          <w:szCs w:val="28"/>
        </w:rPr>
        <w:t xml:space="preserve">第四组 </w:t>
      </w:r>
      <w:bookmarkEnd w:id="0"/>
      <w:bookmarkEnd w:id="1"/>
      <w:r>
        <w:rPr>
          <w:rFonts w:hint="eastAsia"/>
          <w:sz w:val="32"/>
          <w:szCs w:val="28"/>
        </w:rPr>
        <w:t>李伯阳</w:t>
      </w:r>
      <w:bookmarkEnd w:id="2"/>
    </w:p>
    <w:p w14:paraId="4FA0295A">
      <w:pPr>
        <w:ind w:firstLine="480"/>
        <w:rPr>
          <w:rFonts w:hint="eastAsia"/>
        </w:rPr>
      </w:pPr>
      <w:r>
        <w:rPr>
          <w:rFonts w:hint="eastAsia"/>
        </w:rPr>
        <w:t xml:space="preserve">为期五天的清华培训班学习，如同一场思想的盛宴、知识的洗礼。漫步于底蕴深厚的清华园，聆听各领域专家学者的真知灼见，我不仅收获了前沿知识，更在思维格局、创新理念和责任担当上实现了一次全新的跃升。这段紧凑而充实的学习经历，让我对产业发展、科技创新、沟通管理等诸多领域有了更为深刻的认知，也为今后的工作实践注入了强大动力。 </w:t>
      </w:r>
    </w:p>
    <w:p w14:paraId="52EAC07B">
      <w:pPr>
        <w:ind w:firstLine="480"/>
        <w:rPr>
          <w:rFonts w:hint="eastAsia"/>
        </w:rPr>
      </w:pPr>
      <w:r>
        <w:rPr>
          <w:rFonts w:hint="eastAsia"/>
        </w:rPr>
        <w:t xml:space="preserve">在产业发展与数字化转型的课程中，我深刻感受到时代变革的浪潮与机遇。专家以美团、抖音等企业为例，生动阐释了产业数字化的核心逻辑与实践路径。从美团骑手的人力成本困境到无人配送车的技术突破，从抖音的算法成功到其在机器人领域的跨界探索，我认识到数字化并非简单的技术叠加，而是对产业全链条的重构与优化。尤其是央企与传统企业的数字化转型实践，让我明白在“十五五”规划背景下，产业数字化已成为高质量发展的必由之路。无论是新能源行业的技术迭代，还是制造业的降本提效，数字化、智能化技术正在打破传统发展瓶颈，而数据作为核心资产，其价值挖掘与合规运用将成为企业核心竞争力的关键。 </w:t>
      </w:r>
    </w:p>
    <w:p w14:paraId="660E106C">
      <w:pPr>
        <w:ind w:firstLine="480"/>
        <w:rPr>
          <w:rFonts w:hint="eastAsia"/>
        </w:rPr>
      </w:pPr>
      <w:r>
        <w:rPr>
          <w:rFonts w:hint="eastAsia"/>
        </w:rPr>
        <w:t>科技创新专题的授课让我对创新的内涵有了更为立体的理解。从习近平总书记“创新是一个民族的灵魂，是一个国家发展的不竭动力”的深刻论断，到中美贸易战背景下我国面临的技术掣肘，我真切体会到自主创新的紧迫性与重要性。创新并非遥不可及的科研探索，它既包括基础研究的原始突破，也涵盖商业模式的迭代优化；既需要敢为人先的勇气，也依赖科学的思维方法。清华大学教授分享的时间分离、空间分离等创新方法，以及打破思维定势的互动练习，让我意识到创新往往源于对常规的突破、对矛盾的破解。而石墨烯的发现、青蒿素的研发等案例，则证明了创新不分领域、不分年龄，关键在于保持好奇心、想象力与坚韧不拔的探索精神。</w:t>
      </w:r>
    </w:p>
    <w:p w14:paraId="1DB71C72">
      <w:pPr>
        <w:ind w:firstLine="480"/>
        <w:rPr>
          <w:rFonts w:hint="eastAsia"/>
        </w:rPr>
      </w:pPr>
      <w:r>
        <w:rPr>
          <w:rFonts w:hint="eastAsia"/>
        </w:rPr>
        <w:t>沟通管理与团队建设的课程为我提供了全新的工作视角。专家通过丰富的案例分析，阐释了沟通中的影响因素、风格差异与心理地位，让我明白有效的沟通不仅是信息的传递，更是关系的构建与需求的满足。在多元文明汇聚的当下，不同群体的思维方式、行为习惯存在显著差异，作为管理者，既要善于倾听不同声音，也要灵活调整沟通策略，在坚持原则的基础上实现求同存异。而团队建设中提到的劳模精神、劳动精神与工匠精神，更让我深受触动。从航天团队的“以国为重，后墙不倒”，到班组建设中的“师带徒”模式，我认识到优秀团队的成长既需要明确的目标引领，也需要文化的浸润与机制的保障，只有让每个成员都实现价值认同与能力提升，才能形成攻坚克难的强大合力。</w:t>
      </w:r>
    </w:p>
    <w:p w14:paraId="3E5A44E0">
      <w:pPr>
        <w:ind w:firstLine="480"/>
        <w:rPr>
          <w:rFonts w:hint="eastAsia"/>
        </w:rPr>
      </w:pPr>
      <w:r>
        <w:rPr>
          <w:rFonts w:hint="eastAsia"/>
        </w:rPr>
        <w:t>此外，关于国家发展与政策解读的课程，让我对中国式现代化的成就与经验有了更为系统的认识。从经济总量的稳步增长到产业结构的持续优化，从脱贫攻坚的全面胜利到科技创新的多点突破，中国的发展成就举世瞩目。而这背后，是社会主义制度集中力量办大事的优势，是改革开放以来形成的发展活力，更是始终坚持以人民为中心的发展思想。作为新时代的从业者，我们既是国家发展的见证者，更应成为高质量发展的参与者、推动者，将个人工作与国家战略紧密结合，在各自岗位上践行责任担当。</w:t>
      </w:r>
    </w:p>
    <w:p w14:paraId="667AE883">
      <w:pPr>
        <w:ind w:firstLine="480"/>
        <w:rPr>
          <w:rFonts w:hint="eastAsia"/>
        </w:rPr>
      </w:pPr>
      <w:r>
        <w:rPr>
          <w:rFonts w:hint="eastAsia"/>
        </w:rPr>
        <w:t>五天的学习虽短，但带来的启发深远。我深刻认识到，在快速变革的时代，唯有持续学习才能跟上发展步伐，唯有勇于创新才能破解发展难题，唯有坚守责任才能实现价值升华。今后，我将把此次学习的成果转化为实际行动：一是树立终身学习理念，持续关注产业前沿与技术趋势，不断补齐知识短板；二是强化创新思维，在工作中敢于突破思维定势，积极探索新思路、新方法；三是提升沟通与协作能力，更好地凝聚团队力量；四是增强责任担当，将个人成长融入企业发展与国家建设之中。</w:t>
      </w:r>
    </w:p>
    <w:p w14:paraId="516A40CE">
      <w:r>
        <w:rPr>
          <w:rFonts w:hint="eastAsia"/>
        </w:rPr>
        <w:t>清华园的钟声犹在耳畔，“自强不息，厚德载物”的校训已深深烙印于心。此次培训既是一次知识的充电，更是一次精神的淬炼。我将带着所学所思所悟，以更加饱满的热情、更加务实的作风、更加创新的精神投入到今后的工作中，努力在平凡的岗位上创造不平凡的业绩，为推动高质量发展贡献自己的一份力量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EE0A3F"/>
    <w:rsid w:val="47EE0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2026-01-08T05:35:00Z</dcterms:created>
  <dc:creator>丹丹蛋蛋</dc:creator>
  <cp:lastModifiedBy>丹丹蛋蛋</cp:lastModifiedBy>
  <dcterms:modified xsi:type="dcterms:W3CDTF">2026-01-08T05:35:22Z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F168449248A7491DB6040BA4A4B2D136_11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