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102B5E">
      <w:pPr>
        <w:widowControl/>
        <w:spacing w:line="240" w:lineRule="auto"/>
        <w:ind w:firstLine="2891" w:firstLineChars="900"/>
        <w:jc w:val="left"/>
        <w:rPr>
          <w:b/>
          <w:bCs/>
          <w:sz w:val="32"/>
          <w:szCs w:val="28"/>
        </w:rPr>
      </w:pPr>
      <w:r>
        <w:rPr>
          <w:rFonts w:hint="eastAsia"/>
          <w:b/>
          <w:bCs/>
          <w:sz w:val="32"/>
          <w:szCs w:val="28"/>
        </w:rPr>
        <w:t>第三组 董子昊</w:t>
      </w:r>
    </w:p>
    <w:p w14:paraId="060B3E62">
      <w:pPr>
        <w:ind w:firstLine="480"/>
        <w:rPr>
          <w:rFonts w:hint="eastAsia"/>
        </w:rPr>
      </w:pPr>
      <w:r>
        <w:rPr>
          <w:rFonts w:hint="eastAsia"/>
        </w:rPr>
        <w:t>怀着无比的敬意与憧憬，我有幸在清华大学，参加了为期一周的全国优秀班组长培训项目—精品培训班。这不仅仅是一次业务知识的集中灌输，更是一场触及灵魂的思想洗礼、一次管理视野的战略升维。清华园里的一草一木，“自强不息，厚德载物”的巍巍校训，“行胜于言”的朴实校风，以及其蜚声在外的“三位一体”育人理念，共同构成了一座巨大的精神熔炉，将我原有的管理认知进行了解构与重塑，让我对“班组长”这三个字所承载的千钧重量，有了前所未有的深刻体悟。</w:t>
      </w:r>
    </w:p>
    <w:p w14:paraId="0B7952ED">
      <w:pPr>
        <w:ind w:firstLine="480"/>
        <w:rPr>
          <w:rFonts w:hint="eastAsia"/>
        </w:rPr>
      </w:pPr>
      <w:r>
        <w:rPr>
          <w:rFonts w:hint="eastAsia"/>
        </w:rPr>
        <w:t>一、校训之魂：“自强不息”铸就专业利剑，“厚德载物”涵养领导胸怀</w:t>
      </w:r>
    </w:p>
    <w:p w14:paraId="13DA5C9B">
      <w:pPr>
        <w:ind w:firstLine="480"/>
        <w:rPr>
          <w:rFonts w:hint="eastAsia"/>
        </w:rPr>
      </w:pPr>
      <w:r>
        <w:rPr>
          <w:rFonts w:hint="eastAsia"/>
        </w:rPr>
        <w:t>踏入清华园，“自强不息，厚德载物”的校训便如影随形，成为我解读此次培训精髓的第一把钥匙。</w:t>
      </w:r>
    </w:p>
    <w:p w14:paraId="53249F16">
      <w:pPr>
        <w:ind w:firstLine="480"/>
        <w:rPr>
          <w:rFonts w:hint="eastAsia"/>
        </w:rPr>
      </w:pPr>
      <w:r>
        <w:rPr>
          <w:rFonts w:hint="eastAsia"/>
        </w:rPr>
        <w:t>“自强不息”于我而言，是班组长的立业之本、专业之魂。 这份“自强”，在高凤林老师那堂引人入胜的开班第一课中，得到了最为淋漓尽致的体现。他向我们生动诠释了何为“工匠精神”——那是一种对技艺永无止境的追求，是对产品精度百分之百的执着，是数十年如一日的专注与坚守。这让我深刻认识到，作为一名基层班组的带头人，自身的业务技能过硬是赢得团队信服的基石。我们不能满足于“差不多”，而必须追求“精益求精”；不能停滞于现有水平，而必须保持“终身学习”的劲头。这种“自强不息”，要求我回到岗位后，不仅要自己持续钻研新技术、新工艺，更要带领班组全体成员共同学习、共同进步，将我们的班组打造成一个学习型、技能型的战斗堡垒，用卓越的专业能力为企业的发展筑牢根基。</w:t>
      </w:r>
    </w:p>
    <w:p w14:paraId="6CD621A2">
      <w:pPr>
        <w:ind w:firstLine="480"/>
        <w:rPr>
          <w:rFonts w:hint="eastAsia"/>
        </w:rPr>
      </w:pPr>
      <w:r>
        <w:rPr>
          <w:rFonts w:hint="eastAsia"/>
        </w:rPr>
        <w:t>“厚德载物”于我而言，是班组长的成事之基、凝聚之核。 这份“厚德”，与高凤林老师及后续课程中反复强调的“劳模精神”、“劳动精神”高度契合。“劳动精神”倡导的“诚实劳动”，是职业道德的底线，要求我们班组长以身作则，公平公正，营造风清气正的工作氛围。“劳模精神”倡导的“甘于奉献”，则是一种超越个人利益的担当与情怀。班组长作为“兵头将尾”，常常需要承担更多的压力，解决最棘手的问题，这就要求我们必须有包容一切的胸怀和奉献的精神，能“承载”起团队的期望、企业的重托。唯有以“厚德”为舟，方能“载物”远航，才能真正将班组成员的心凝聚在一起，形成强大的向心力和战斗力，实现企业精神的顺利传承与文化的有序熏陶。</w:t>
      </w:r>
    </w:p>
    <w:p w14:paraId="60C0BD16">
      <w:pPr>
        <w:ind w:firstLine="480"/>
        <w:rPr>
          <w:rFonts w:hint="eastAsia"/>
        </w:rPr>
      </w:pPr>
      <w:r>
        <w:rPr>
          <w:rFonts w:hint="eastAsia"/>
        </w:rPr>
        <w:t>二、校风之骨：“行胜于言”笃行实干担当，批判思维洞察问题本质</w:t>
      </w:r>
    </w:p>
    <w:p w14:paraId="0A96EBD9">
      <w:pPr>
        <w:ind w:firstLine="480"/>
        <w:rPr>
          <w:rFonts w:hint="eastAsia"/>
        </w:rPr>
      </w:pPr>
      <w:r>
        <w:rPr>
          <w:rFonts w:hint="eastAsia"/>
        </w:rPr>
        <w:t>清华“行胜于言”的校风，像一股沉稳而强大的力量，重塑了我的管理行动观。它告诫我们，一切宏伟的蓝图和响亮的口号，最终都要落脚于踏踏实实的行动。</w:t>
      </w:r>
    </w:p>
    <w:p w14:paraId="214F572B">
      <w:pPr>
        <w:ind w:firstLine="480"/>
        <w:rPr>
          <w:rFonts w:hint="eastAsia"/>
        </w:rPr>
      </w:pPr>
      <w:r>
        <w:rPr>
          <w:rFonts w:hint="eastAsia"/>
        </w:rPr>
        <w:t>“行胜于言”首先是一种脚踏实地的务实作风。 班组长的工作在现场，在一线。任何脱离实际的管理都是空中楼阁。这次培训让我更加坚定了“从实践中来，到实践中去”的工作方法。不能只坐在办公室里听汇报、看报表，必须深入生产现场，用眼睛去观察，用双手去触摸，用身心去感受，才能真正了解生产的真实状况和员工的真实想法。</w:t>
      </w:r>
    </w:p>
    <w:p w14:paraId="46ABFFE0">
      <w:pPr>
        <w:ind w:firstLine="480"/>
        <w:rPr>
          <w:rFonts w:hint="eastAsia"/>
        </w:rPr>
      </w:pPr>
      <w:r>
        <w:rPr>
          <w:rFonts w:hint="eastAsia"/>
        </w:rPr>
        <w:t>然而，清华的“行”更是充满智慧的“行”。 张牧寒教授的《结构化研讨》课程，为我理解“行胜于言”打开了全新的视角。他教导我们，“带上批判的目光处理事务，不是在找事、找麻烦，而是为了深入了解事务与学习，以便于发现隐秘的问题。” 这句话如雷贯耳，彻底颠覆了我过去对“批判”二字的负面认知。原来，最高效的“行动”，始于最深刻的“思考”。这种批判性思维，是一种高级的管理实践，它要求我们在行动之前，先对问题的前提、假设、逻辑和证据进行审慎的审视与辨析。</w:t>
      </w:r>
    </w:p>
    <w:p w14:paraId="55C05D2E">
      <w:pPr>
        <w:ind w:firstLine="480"/>
        <w:rPr>
          <w:rFonts w:hint="eastAsia"/>
        </w:rPr>
      </w:pPr>
      <w:r>
        <w:rPr>
          <w:rFonts w:hint="eastAsia"/>
        </w:rPr>
        <w:t>回到工作中，我将把这种思维模式应用到班组的日常管理。例如，在面对一个长期存在的生产瓶颈时，我不会再满足于“一直以来都是这么做的”惯性思维，而是会带领团队，运用结构化研讨的方法，去追问“五个为什么”，去剖析流程中的每一个环节，敢于质疑看似合理的惯例，从而发现那些隐藏在表面现象之下的根本原因。这种“慎思明辨而后笃行”的态度，将使我们的管理工作更具前瞻性、科学性和有效性，是从“被动响应问题”到“主动发现问题、系统解决问题”的关键一跃。</w:t>
      </w:r>
    </w:p>
    <w:p w14:paraId="597ED74C">
      <w:pPr>
        <w:ind w:firstLine="480"/>
        <w:rPr>
          <w:rFonts w:hint="eastAsia"/>
        </w:rPr>
      </w:pPr>
      <w:r>
        <w:rPr>
          <w:rFonts w:hint="eastAsia"/>
        </w:rPr>
        <w:t>三、理念之核：“三位一体”赋能全面发展，创新思维破除路径依赖</w:t>
      </w:r>
    </w:p>
    <w:p w14:paraId="4BCBFB1D">
      <w:pPr>
        <w:ind w:firstLine="480"/>
        <w:rPr>
          <w:rFonts w:hint="eastAsia"/>
        </w:rPr>
      </w:pPr>
      <w:r>
        <w:rPr>
          <w:rFonts w:hint="eastAsia"/>
        </w:rPr>
        <w:t>我对清华大学“价值塑造、能力培养、知识传授”三位一体的教学理念，从未有过如此深刻的认同。本次培训的课程设计，正是这一先进理念完美落地的典范，它们环环相扣，层层递进，共同构建了我作为班组长的综合素养大厦。</w:t>
      </w:r>
    </w:p>
    <w:p w14:paraId="68E8B07D">
      <w:pPr>
        <w:ind w:firstLine="480"/>
        <w:rPr>
          <w:rFonts w:hint="eastAsia"/>
        </w:rPr>
      </w:pPr>
      <w:r>
        <w:rPr>
          <w:rFonts w:hint="eastAsia"/>
        </w:rPr>
        <w:t>价值塑造是引领方向的“灯塔”： 高凤林老师的课程，正是这座灯塔最耀眼的光芒。它在我们心中深深烙下了“工匠精神、劳模精神、劳动精神”的印记，为我们的一切管理行为树立了价值标杆。它回答了“为何而战”的根本问题，让我们明确，班组建设的终极目标，不仅仅是完成生产任务，更是要培养人、塑造人，打造一支有理想守信念、懂技术会创新、敢担当讲奉献的产业工人队伍。</w:t>
      </w:r>
    </w:p>
    <w:p w14:paraId="14EF9A76">
      <w:pPr>
        <w:ind w:firstLine="480"/>
        <w:rPr>
          <w:rFonts w:hint="eastAsia"/>
        </w:rPr>
      </w:pPr>
      <w:r>
        <w:rPr>
          <w:rFonts w:hint="eastAsia"/>
        </w:rPr>
        <w:t>能力培养是攻坚克难的“利器”： 张牧寒教授的结构化研讨，洪亮教授与金涌院士的创新思维课程，正是为我们武装了最锋利的“武器”。这些课程直指我们作为管理者的核心能力——发现问题、分析问题与创造性解决问题的能力。</w:t>
      </w:r>
    </w:p>
    <w:p w14:paraId="060CA1FB">
      <w:pPr>
        <w:ind w:firstLine="480"/>
        <w:rPr>
          <w:rFonts w:hint="eastAsia"/>
        </w:rPr>
      </w:pPr>
      <w:r>
        <w:rPr>
          <w:rFonts w:hint="eastAsia"/>
        </w:rPr>
        <w:t>特别是洪亮教授与金涌院士关于创新思维的讲授，对我而言是一次彻底的“头脑风暴”。他们深刻揭示了“思维定式”这一隐形枷锁对我们工作和创新的可怕束缚。我们常常习惯于在固有的框架内思考，用过去的经验解决未来的问题，这正是班组建设难以突破、生产效率难以跃升的深层障碍。</w:t>
      </w:r>
    </w:p>
    <w:p w14:paraId="4A6F52A7">
      <w:pPr>
        <w:ind w:firstLine="480"/>
        <w:rPr>
          <w:rFonts w:hint="eastAsia"/>
        </w:rPr>
      </w:pPr>
      <w:r>
        <w:rPr>
          <w:rFonts w:hint="eastAsia"/>
        </w:rPr>
        <w:t>而课程中介绍的“综摄法”（通过异质同化、同质异化，从看似不相关的事物中寻找灵感）和“六顶思考帽”（让团队进行平行思考，避免对抗性争论）等系统性的创新工具，为我打开了一扇通往新世界的大门。我意识到，班组的管理与技术创新，同样需要这样的方法论。例如，我们可以尝试用“六顶思考帽”来召开班组会议，高效汇集信息、激发创意、评估风险；可以尝试用“异质同化”的原理，借鉴其他行业（如互联网、服务业）的优秀管理经验，来改进我们的生产流程。这让我坚信，未来的班组竞争，必然是创新思维的竞争。</w:t>
      </w:r>
    </w:p>
    <w:p w14:paraId="0857EDFD">
      <w:pPr>
        <w:ind w:firstLine="480"/>
        <w:rPr>
          <w:rFonts w:hint="eastAsia"/>
        </w:rPr>
      </w:pPr>
      <w:r>
        <w:rPr>
          <w:rFonts w:hint="eastAsia"/>
        </w:rPr>
        <w:t>知识传授是构建体系的“砖石”： 无论是各位老师对三大精神的精辟解析，还是结构化研讨的步骤、创新思维的工具模型，都是构成我们管理者知识体系的坚实砖石。这些系统化的知识，让我们的价值观有了落地的抓手，让我们的能力提升有了具体路径。</w:t>
      </w:r>
    </w:p>
    <w:p w14:paraId="078BB3E5">
      <w:pPr>
        <w:ind w:firstLine="480"/>
        <w:rPr>
          <w:rFonts w:hint="eastAsia"/>
        </w:rPr>
      </w:pPr>
      <w:r>
        <w:rPr>
          <w:rFonts w:hint="eastAsia"/>
        </w:rPr>
        <w:t>四、学风之韵：严谨勤奋中追求卓越，思想碰撞中启迪智慧</w:t>
      </w:r>
    </w:p>
    <w:p w14:paraId="26E43A3C">
      <w:pPr>
        <w:ind w:firstLine="480"/>
        <w:rPr>
          <w:rFonts w:hint="eastAsia"/>
        </w:rPr>
      </w:pPr>
      <w:r>
        <w:rPr>
          <w:rFonts w:hint="eastAsia"/>
        </w:rPr>
        <w:t>一周的清华学习，我也无时无刻不被这里“严谨、勤奋、求实、创新”的学风所感染。教授们学识渊博，每一堂课都倾囊相授，逻辑严密，论证充分；课堂上，同学们来自五湖四海，皆是各行各业的精英，大家思维活跃，在研讨中畅所欲言，观点的交锋、思想的碰撞，时常迸发出令人惊喜的火花。这种浓厚的学习氛围，如同一股强大的磁场，吸引着我全身心投入，白天认真听讲，晚上整理笔记、与同学交流，仿佛回到了求知若渴的学生时代，真正做到了学思结合、教学相长。</w:t>
      </w:r>
    </w:p>
    <w:p w14:paraId="277813A8">
      <w:pPr>
        <w:ind w:firstLine="480"/>
        <w:rPr>
          <w:rFonts w:hint="eastAsia"/>
        </w:rPr>
      </w:pPr>
      <w:r>
        <w:rPr>
          <w:rFonts w:hint="eastAsia"/>
        </w:rPr>
        <w:t>五、实践之思：知行合一绘就未来蓝图</w:t>
      </w:r>
    </w:p>
    <w:p w14:paraId="5D2E0FAF">
      <w:pPr>
        <w:ind w:firstLine="480"/>
        <w:rPr>
          <w:rFonts w:hint="eastAsia"/>
        </w:rPr>
      </w:pPr>
      <w:r>
        <w:rPr>
          <w:rFonts w:hint="eastAsia"/>
        </w:rPr>
        <w:t>“纸上得来终觉浅，绝知此事要躬行。”清华的学习已经结束，但真正的考验在于回归岗位后的实践。我将把此次培训的收获，转化为推动班组建设的具体行动：</w:t>
      </w:r>
    </w:p>
    <w:p w14:paraId="03E2B551">
      <w:pPr>
        <w:ind w:firstLine="480"/>
        <w:rPr>
          <w:rFonts w:hint="eastAsia"/>
        </w:rPr>
      </w:pPr>
      <w:r>
        <w:rPr>
          <w:rFonts w:hint="eastAsia"/>
        </w:rPr>
        <w:t>当好“播种机”，深化精神传承： 我将把对“三种精神”的深刻理解，通过班会、谈心、宣传栏等多种形式，在班组内进行广泛、持续的宣贯，选树身边的先进典型，让“诚实劳动、甘于奉献、执着专注”成为我们班组文化的核心基因。</w:t>
      </w:r>
    </w:p>
    <w:p w14:paraId="496B8FDA">
      <w:pPr>
        <w:ind w:firstLine="480"/>
        <w:rPr>
          <w:rFonts w:hint="eastAsia"/>
        </w:rPr>
      </w:pPr>
      <w:r>
        <w:rPr>
          <w:rFonts w:hint="eastAsia"/>
        </w:rPr>
        <w:t>用好“新工具”，提升管理效能： 率先在班组内引入“结构化研讨”和“六顶思考帽”的方法，针对1-2个长期存在的难点问题开展专题研讨，让团队成员学会用新的思维方式解决问题，并将此固化为我们班组决策的常态机制。</w:t>
      </w:r>
    </w:p>
    <w:p w14:paraId="6AA25A85">
      <w:pPr>
        <w:ind w:firstLine="480"/>
        <w:rPr>
          <w:rFonts w:hint="eastAsia"/>
        </w:rPr>
      </w:pPr>
      <w:r>
        <w:rPr>
          <w:rFonts w:hint="eastAsia"/>
        </w:rPr>
        <w:t>搭建“创新台”，激发团队活力： 我将倡导建立“班组微创新”激励机制，鼓励成员运用“综摄法”等工具，围绕工艺改进、效率提升、成本控制等方面提出“金点子”，并给予资源支持和荣誉奖励，营造“人人敢创新、人人会创新”的浓厚氛围。</w:t>
      </w:r>
    </w:p>
    <w:p w14:paraId="3EDAFB01">
      <w:pPr>
        <w:ind w:firstLine="480"/>
        <w:rPr>
          <w:rFonts w:hint="eastAsia"/>
        </w:rPr>
      </w:pPr>
      <w:r>
        <w:rPr>
          <w:rFonts w:hint="eastAsia"/>
        </w:rPr>
        <w:t>做好“贴心人”，建设和谐团队： 我将以“厚德载物”的胸怀，更加关心关爱每一位组员，倾听他们的心声，解决他们的困难，公平处理各项事务，努力将班组建设成为一个既有纪律又有温度，充满凝聚力与归属感的大家庭。</w:t>
      </w:r>
    </w:p>
    <w:p w14:paraId="4D47A313">
      <w:r>
        <w:rPr>
          <w:rFonts w:hint="eastAsia"/>
        </w:rPr>
        <w:t>结语：时光虽短，收获永恒。此次清华之行，是我职业生涯中一座重要的里程碑。它赋予我的，不仅是知识的扩充、工具的丰富，更是境界的提升、格局的开阔。我将永远铭记“自强不息，厚德载物”的校训，践行“行胜于言”的校风，将清华的所学、所思、所悟，内化于心，外化于行，以更加饱满的热情、更加科学的方法、更加创新的思维，投身于班组的建设与发展中，努力成为一名让企业放心、让员工信赖的新时代优秀班组长，为公司的宏伟蓝图描绘上来自基层最坚实、最亮丽的一笔！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28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0685B96"/>
    <w:rsid w:val="30685B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宋体" w:hAnsi="宋体" w:eastAsia="宋体" w:cs="Times New Roman"/>
      <w:color w:val="00000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2026-01-08T05:31:00Z</dcterms:created>
  <dc:creator>丹丹蛋蛋</dc:creator>
  <cp:lastModifiedBy>丹丹蛋蛋</cp:lastModifiedBy>
  <dcterms:modified xsi:type="dcterms:W3CDTF">2026-01-08T05:32:00Z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365F799196AD481CA76A1528A9BC9834_11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