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57C2C3">
      <w:pPr>
        <w:widowControl/>
        <w:spacing w:line="240" w:lineRule="auto"/>
        <w:ind w:firstLine="3213" w:firstLineChars="1000"/>
        <w:jc w:val="left"/>
        <w:rPr>
          <w:b/>
          <w:bCs/>
          <w:sz w:val="32"/>
          <w:szCs w:val="28"/>
        </w:rPr>
      </w:pPr>
      <w:r>
        <w:rPr>
          <w:rFonts w:hint="eastAsia"/>
          <w:b/>
          <w:bCs/>
          <w:sz w:val="32"/>
          <w:szCs w:val="28"/>
        </w:rPr>
        <w:t>第二组 蒙水绿</w:t>
      </w:r>
    </w:p>
    <w:p w14:paraId="742491D8">
      <w:pPr>
        <w:ind w:firstLine="480"/>
        <w:rPr>
          <w:rFonts w:hint="eastAsia"/>
        </w:rPr>
      </w:pPr>
      <w:r>
        <w:rPr>
          <w:rFonts w:hint="eastAsia"/>
        </w:rPr>
        <w:t>近日，我有幸作为基层班组长代表，参加由中华全国总工会在北京组织的全国优秀班组长培训。此次培训涵盖思想引领、问题解决、创新思维、人工智能、团队建设、沟通等关键课题，通过专题授课、结构化研讨、案例分享等多元形式，为我们搭建了系统学习、交流提升的高端平台。为期数日的培训既夯实了理论基础，又明晰了实践路径，让我对班组长的职责使命与班组建设的发展方向有了更为深刻的认知。结合实际工作，有以下几点总结。</w:t>
      </w:r>
    </w:p>
    <w:p w14:paraId="22206DA0">
      <w:pPr>
        <w:ind w:firstLine="480"/>
        <w:rPr>
          <w:rFonts w:hint="eastAsia"/>
        </w:rPr>
      </w:pPr>
      <w:r>
        <w:rPr>
          <w:rFonts w:hint="eastAsia"/>
        </w:rPr>
        <w:t>1. 在“激发六维系统思考的问题解决之道”讨论学习中，就如何实现既定目标过程思维的方式，有了系统的逻辑、步骤演示，加深自己解决问题的思维。结合工作中班组质量问题重复发生现象，长期不能有效解决稳固，为使员工提高质量意识，人人都有参与感，应在班组内建立可视化质量看板，实时了解自己质量问题，班前、班中、班后会都要培训提醒，形成头脑风暴式培训，形成问题可视化展示，强制性平等参与，激发员工捍卫自己个人形象心理，使员工自主自愿改变自我质量意识；在通过了解人员操作技能水平，文化程度，年龄结构等因素，合理安排至胜任岗位，实现有多大能力参与多大事情，减少因人员安排不合理造成的质量疏忽，从而改变班组内长期质量不稳定，重复发生等问题</w:t>
      </w:r>
    </w:p>
    <w:p w14:paraId="53BACC59">
      <w:pPr>
        <w:ind w:firstLine="480"/>
        <w:rPr>
          <w:rFonts w:hint="eastAsia"/>
        </w:rPr>
      </w:pPr>
      <w:r>
        <w:rPr>
          <w:rFonts w:hint="eastAsia"/>
        </w:rPr>
        <w:t>2.在“班组创新思维与创新方法”培训中，结合实际工作中降本增效项目，对创新有了更加充分的理解；实际工作中，我们通过物质改进，同行业交流，关注重点关键核心工序产品变化，及时作出改变替换，如：为保障蓄热箱热量蓄能，箱体风量长久稳定，蓄能用的氧化铝球更换了3代，从形状，大小等方面进行实验，通过使用对比，选用最优产品；燃烧模式由单一空燃比向多阶段空燃比转变，改变燃烧方式，通过实践，技术创新，实现新旧技术的迭代，并在实际生产应用中实现降本增效效果；只有在工作，管理中进行多思维，多领域思考，改变思维定式，才能不断创新，从而解决实际工作中的问题。</w:t>
      </w:r>
    </w:p>
    <w:p w14:paraId="7C549608">
      <w:pPr>
        <w:ind w:firstLine="480"/>
        <w:rPr>
          <w:rFonts w:hint="eastAsia"/>
        </w:rPr>
      </w:pPr>
      <w:r>
        <w:rPr>
          <w:rFonts w:hint="eastAsia"/>
        </w:rPr>
        <w:t>3.“团队建设与高效管理沟通”课题直指班组管理的核心——“人”的管理。授课老师通过情景模拟、角色扮演等方式，剖析了日常沟通中常见的“指令模糊”“倾听不足”“反馈缺失”等问题，并现场模拟了自己的沟通风格类型，沟通中首先了解自我状态，才能更好的了解他人，从而更好的沟通；“安抚”是沟通中最温暖，最有效的沟通方式，沟通的关键在于“换位思考”。结合自身工作反思，以往在分配任务时多注重“指令传达”，忽视了职工的意愿与困难。今后工作中，我将把“双向沟通”融入班组管理各环节，在制定计划时征求职工意见，在工作推进中及时了解动态，在问题出现时主动沟通解决，通过构建和谐信任的团队关系，提升班组的凝聚力与执行力。</w:t>
      </w:r>
    </w:p>
    <w:p w14:paraId="68CF64C3">
      <w:r>
        <w:rPr>
          <w:rFonts w:hint="eastAsia"/>
        </w:rPr>
        <w:t>此次全国优秀班组长培训，是一次思想的洗礼、能力的提升，更是一次视野的拓展。通过学习，我不仅系统掌握了团队建设、沟通知识与实用方法，更从全国优秀同行身上汲取了宝贵经验。同时，我也清醒认识到自身不足：在创新思维的运用、数字化赋能的掌握等方面仍有提升空间。</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B1A04D0"/>
    <w:rsid w:val="3B1A04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2026-01-08T05:29:00Z</dcterms:created>
  <dc:creator>丹丹蛋蛋</dc:creator>
  <cp:lastModifiedBy>丹丹蛋蛋</cp:lastModifiedBy>
  <dcterms:modified xsi:type="dcterms:W3CDTF">2026-01-08T05:29:09Z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C39D98ECA510425797FA1304F6A64E26_11</vt:lpwstr>
  </property>
  <property fmtid="{D5CDD505-2E9C-101B-9397-08002B2CF9AE}" pid="4" name="KSOTemplateDocerSaveRecord">
    <vt:lpwstr>eyJoZGlkIjoiMTNjODgzYTRhY2IyMTQ4YzVmNjgzNzU2ODdlYWQ0MTYiLCJ1c2VySWQiOiIyNjk4Mjg3MjEifQ==</vt:lpwstr>
  </property>
</Properties>
</file>