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1756D9">
      <w:pPr>
        <w:widowControl/>
        <w:spacing w:line="240" w:lineRule="auto"/>
        <w:ind w:firstLine="3213" w:firstLineChars="1000"/>
        <w:jc w:val="left"/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 xml:space="preserve">第一组 </w:t>
      </w:r>
      <w:r>
        <w:rPr>
          <w:rFonts w:hint="eastAsia"/>
          <w:b/>
          <w:bCs/>
          <w:sz w:val="32"/>
          <w:szCs w:val="28"/>
        </w:rPr>
        <w:t>谢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超</w:t>
      </w:r>
    </w:p>
    <w:p w14:paraId="1B166307">
      <w:pPr>
        <w:ind w:firstLine="480"/>
        <w:rPr>
          <w:rFonts w:hint="eastAsia"/>
        </w:rPr>
      </w:pPr>
      <w:r>
        <w:rPr>
          <w:rFonts w:hint="eastAsia"/>
        </w:rPr>
        <w:t>这次在清华大学参加的全国优秀班组长培训，并未局限于单一技能的传授，而是通过一系列高站位、大格局的课程设置，着力提升基层班组长的综合素质。课程中既有对国家未来规划、科技发展格局、人工智能技术趋势的深度解读，也有创新思维能力的系统培育，这与我以往参加的各类培训有着本质区别。</w:t>
      </w:r>
    </w:p>
    <w:p w14:paraId="2BCCF57B">
      <w:pPr>
        <w:ind w:firstLine="480"/>
        <w:rPr>
          <w:rFonts w:hint="eastAsia"/>
        </w:rPr>
      </w:pPr>
      <w:r>
        <w:rPr>
          <w:rFonts w:hint="eastAsia"/>
        </w:rPr>
        <w:t>过去作为班组长，我的视野常常局限在自己的小班组、小专业里，前进的驱动力大多来自具体工作任务，往往是“有任务才被动行动”。就像火箭推进器中的一颗螺栓，即便清楚自身的重要性，却始终“行之而不著焉，习矣而不察焉”。而这次清华培训，让我彻底跳出了“把事情做对”的惯性思维，开始了“做对的事情”的思考与探索。</w:t>
      </w:r>
    </w:p>
    <w:p w14:paraId="75E6FE2F">
      <w:pPr>
        <w:ind w:firstLine="480"/>
        <w:rPr>
          <w:rFonts w:hint="eastAsia"/>
        </w:rPr>
      </w:pPr>
      <w:r>
        <w:rPr>
          <w:rFonts w:hint="eastAsia"/>
        </w:rPr>
        <w:t>新时代产业工人前进的源动力</w:t>
      </w:r>
    </w:p>
    <w:p w14:paraId="35C65721">
      <w:pPr>
        <w:ind w:firstLine="480"/>
        <w:rPr>
          <w:rFonts w:hint="eastAsia"/>
        </w:rPr>
      </w:pPr>
      <w:r>
        <w:rPr>
          <w:rFonts w:hint="eastAsia"/>
        </w:rPr>
        <w:t>曾几何时，我们谈起奋斗，更多是为了“小家”的生计。甚至觉得作为基层产业工人，在庞大的国家机器似乎太渺小，谈不上对发展有什么实质性影响。“国家兴亡，匹夫有责”的责任感，在日复一日的重复劳动中悄然褪色。但林毅教授和李应博教授的授课，像两盏探照灯，照进了我思想的盲区。他们从二十届四中全会讲到产改趋势，从国际博弈谈到中国突围之路，让我看清一个事实：中华民族的伟大复兴，绝不是轻轻松松就能实现的。今天的中国，正处在爬坡过坎的关键期，现实是“不进则退”，没有“安于现状”的余地。</w:t>
      </w:r>
    </w:p>
    <w:p w14:paraId="78EEBEF6">
      <w:pPr>
        <w:ind w:firstLine="480"/>
        <w:rPr>
          <w:rFonts w:hint="eastAsia"/>
        </w:rPr>
      </w:pPr>
      <w:r>
        <w:rPr>
          <w:rFonts w:hint="eastAsia"/>
        </w:rPr>
        <w:t>当我走进清华大学校史馆，看到“一二・九”运动中清华大学救国委员会印发的《告全国民众书》里，那句“华北之大，已安放不得一张平静的书桌了！”振聋发聩，让我热泪盈眶的同时，也陷入了深深的反思。当时一群年轻学生尚能放下“安心读书”，毅然投身“保卫中国”，而我们作为新时代产业工人，又怎能仅满足于“完成工作”，而不主动践行“技能报国”的使命？那一刻我明白了，新时代产业工人前进的源动力，其实与当年清华学子的追求一脉相承，我们用技能筑牢国家发展的根基，这是另一种意义上的“保卫中国”。</w:t>
      </w:r>
    </w:p>
    <w:p w14:paraId="3D03AD9C">
      <w:pPr>
        <w:ind w:firstLine="480"/>
        <w:rPr>
          <w:rFonts w:hint="eastAsia"/>
        </w:rPr>
      </w:pPr>
      <w:r>
        <w:rPr>
          <w:rFonts w:hint="eastAsia"/>
        </w:rPr>
        <w:t>不止于“维持力”，而是成为“推动力”</w:t>
      </w:r>
    </w:p>
    <w:p w14:paraId="600AB3C4">
      <w:pPr>
        <w:ind w:firstLine="480"/>
        <w:rPr>
          <w:rFonts w:hint="eastAsia"/>
        </w:rPr>
      </w:pPr>
      <w:r>
        <w:rPr>
          <w:rFonts w:hint="eastAsia"/>
        </w:rPr>
        <w:t>金涌院士在《从诺贝尔奖谈创新思维的养成》课程中，通过历任诺贝尔奖得主的传奇经历，深刻阐释了创新思维与创新习惯的培育路径。其中英国细菌学家亚历山大・弗莱明发现青霉素的故事，让我印象尤为深刻：一次偶然的机会，他发现被遗忘的培养皿中长出了霉菌，而霉菌周围的金黄色葡萄球菌竟被溶解了。他没有因培养皿污染就随手丢弃，而是多问了一句“为什么会这样？”，正是这一问，催生了青霉素的诞生，改变了人类医学史。</w:t>
      </w:r>
    </w:p>
    <w:p w14:paraId="42EDB516">
      <w:pPr>
        <w:ind w:firstLine="480"/>
        <w:rPr>
          <w:rFonts w:hint="eastAsia"/>
        </w:rPr>
      </w:pPr>
      <w:r>
        <w:rPr>
          <w:rFonts w:hint="eastAsia"/>
        </w:rPr>
        <w:t>这让我想到我们在生产现场的日常，设备报警、参数波动、产品瑕疵，这些“异常”每天都在发生。我们习惯性地处理掉、记录下，或者归因于“偶发”。现在这群诺贝尔奖得主仿佛向我们发出了一个无声的提醒：那个反复出现的小问题，会不会正是系统改进的突破口？那个别人忽略的细节，会不会藏着效率跃升的密码？</w:t>
      </w:r>
    </w:p>
    <w:p w14:paraId="2EE35873">
      <w:pPr>
        <w:ind w:firstLine="480"/>
        <w:rPr>
          <w:rFonts w:hint="eastAsia"/>
        </w:rPr>
      </w:pPr>
      <w:r>
        <w:rPr>
          <w:rFonts w:hint="eastAsia"/>
        </w:rPr>
        <w:t>产业工人在国家建设中的角色，恰如紧固螺栓之于火箭推进器——看似微小，却至关重要。而创新之于产业工人的意义，就在于它赋予了我们从“维持力”到“推动力”的进化可能：“他可能始终是一颗螺栓，但从不满足于只被拧紧，他通过持续创新，让自己学会锁定、学会感知、甚至学会推动——最终，整台火箭都因他的进化而更加可靠。”</w:t>
      </w:r>
    </w:p>
    <w:p w14:paraId="5A8813B8">
      <w:r>
        <w:rPr>
          <w:rFonts w:hint="eastAsia"/>
        </w:rPr>
        <w:t>五天的清华之行，是一次思想的洗礼，更是一次视野的重塑。作为新时代的产业工人，我们既不可盲目自大，也不必妄自菲薄。我们要清醒地认识到：国家的发展不只是顶层设计者的责任，也是每一个扎根一线的技术工人的担当；科技进步不只是实验室里的突破，更是生产站所上千万次微小改进的积累。未来，我愿做一颗会思考、能响应、肯进化的螺栓——也许渺小，但从不沉默；也许平凡，但绝不平庸。而这，就是属于我们的“技能报国”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9420F6"/>
    <w:rsid w:val="0594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2026-01-08T05:27:00Z</dcterms:created>
  <dc:creator>丹丹蛋蛋</dc:creator>
  <cp:lastModifiedBy>丹丹蛋蛋</cp:lastModifiedBy>
  <dcterms:modified xsi:type="dcterms:W3CDTF">2026-01-08T05:27:22Z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4B5C090CE2AA43B6991242BBCC27436B_11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