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AF7FD5">
      <w:pPr>
        <w:pStyle w:val="2"/>
      </w:pPr>
      <w:bookmarkStart w:id="0" w:name="_Toc184589869"/>
      <w:bookmarkStart w:id="1" w:name="_Toc184595265"/>
      <w:bookmarkStart w:id="2" w:name="_Toc184595351"/>
      <w:r>
        <w:rPr>
          <w:rFonts w:hint="eastAsia"/>
        </w:rPr>
        <w:t>第三组 潘昂</w:t>
      </w:r>
      <w:bookmarkEnd w:id="0"/>
      <w:bookmarkEnd w:id="1"/>
      <w:bookmarkEnd w:id="2"/>
    </w:p>
    <w:p w14:paraId="4CC7C8AC">
      <w:pPr>
        <w:ind w:firstLine="480"/>
      </w:pPr>
      <w:r>
        <w:rPr>
          <w:rFonts w:hint="eastAsia"/>
        </w:rPr>
        <w:t>在秋冬之际，我有幸于清华大学参与培训，这段经历如同一束光，照亮了我在知识海洋与个人成长道路上的探索之旅，收获颇丰，</w:t>
      </w:r>
    </w:p>
    <w:p w14:paraId="276A5477">
      <w:pPr>
        <w:ind w:firstLine="480"/>
      </w:pPr>
      <w:r>
        <w:rPr>
          <w:rFonts w:hint="eastAsia"/>
        </w:rPr>
        <w:t>本次培训课程内容丰富多元且具深度，涵盖专业领域前沿知识与跨学科精华。行业专家与清华学者授课，讲解深入浅出，理论结合实际案例，助我系统梳理专业知识，掌握行业趋势，[班组决策与执行]让我对班组长的工作有全新认识，为工作提供新思路与方法；[班组创新思维与创新方法]课程让我拓宽视野，培养多角度思考分析问题能力，学会从不同学科视角审视挑战与机遇，提升综合素质与战略眼光。</w:t>
      </w:r>
    </w:p>
    <w:p w14:paraId="353714E0">
      <w:pPr>
        <w:ind w:firstLine="480"/>
      </w:pPr>
      <w:r>
        <w:rPr>
          <w:rFonts w:hint="eastAsia"/>
        </w:rPr>
        <w:t>清华的教学方式别具一格，除传统课堂讲授，还采用案例分析、小组讨论、模拟演练等互动式教学。案例分析环节，对国内外知名企业与组织案例深入剖析讨论，我积极参与，与小组成员交流合作，锻炼团队协作与沟通能力，从不同观点视角中受启发，提升实践能力与问题解决能力。小组讨论中，来自不同背景学员思维碰撞，激发创新思维火花，[基于解决班组实际问题]讨论中，提出创新性方案与观点，突破传统思维局限。模拟演练则让我在虚拟场景中应用所学知识技能，提前体验应对复杂情况，增强应变与决策能力。</w:t>
      </w:r>
    </w:p>
    <w:p w14:paraId="3A753E12">
      <w:pPr>
        <w:ind w:firstLine="480"/>
      </w:pPr>
      <w:r>
        <w:rPr>
          <w:rFonts w:hint="eastAsia"/>
        </w:rPr>
        <w:t>在培训期间，我结识众多优秀学员，他们来自不同地区、行业与背景，有丰富经验与独特见解。与他们交流合作，建立深厚友谊，拓展人脉资源。在学习交流中，了解不同行业动态与文化，发现自身不足与差距，从而调整学习工作方法，激励自我成长进步。</w:t>
      </w:r>
    </w:p>
    <w:p w14:paraId="3EDB093D">
      <w:pPr>
        <w:ind w:firstLine="480"/>
      </w:pPr>
      <w:r>
        <w:rPr>
          <w:rFonts w:hint="eastAsia"/>
        </w:rPr>
        <w:t>此次培训对我影响深远。在知识技能方面有质的飞跃，更新专业知识体系，掌握先进工作方法与工具，提升实践与创新能力，为职业发展奠定坚实基础。思维方式上，学会批判性、系统性、创新性思考，从多角度分析解决问题，这种思维转变将贯穿生活工作各方面，助我更好应对复杂多变环境。个人成长上，培训经历增强自信心与自我认知，明确职业发展方向与目标，激发追求卓越、不断学习进步的动力与热情，让我更有勇气决心迎接挑战，努力实现人生价值。</w:t>
      </w:r>
    </w:p>
    <w:p w14:paraId="052C1A24">
      <w:r>
        <w:rPr>
          <w:rFonts w:hint="eastAsia"/>
        </w:rPr>
        <w:t>总之，清华大学培训是我人生宝贵经历与财富。我将所学应用于工作实践，为所在单位行业贡献力量，同时保持学习热情与进取精神，不断提升自我，追求更高目标。期待未来有更多机会参加此类高质量培训，持续成长进步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9C557F"/>
    <w:rsid w:val="119C5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2025-12-15T09:36:00Z</dcterms:created>
  <dc:creator>丹丹蛋蛋</dc:creator>
  <cp:lastModifiedBy>丹丹蛋蛋</cp:lastModifiedBy>
  <dcterms:modified xsi:type="dcterms:W3CDTF">2025-12-15T09:36:53Z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0D7B2D4DF819495685B43FDA7E836C5B_11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