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4FA073E">
      <w:pPr>
        <w:pStyle w:val="2"/>
      </w:pPr>
      <w:bookmarkStart w:id="0" w:name="_Toc184595252"/>
      <w:bookmarkStart w:id="1" w:name="_Toc184589856"/>
      <w:bookmarkStart w:id="2" w:name="_Toc184595338"/>
      <w:r>
        <w:rPr>
          <w:rFonts w:hint="eastAsia"/>
        </w:rPr>
        <w:t>第二组 许博奥</w:t>
      </w:r>
      <w:bookmarkEnd w:id="0"/>
      <w:bookmarkEnd w:id="1"/>
      <w:bookmarkEnd w:id="2"/>
    </w:p>
    <w:p w14:paraId="76F4A565">
      <w:pPr>
        <w:ind w:firstLine="480"/>
      </w:pPr>
      <w:r>
        <w:rPr>
          <w:rFonts w:hint="eastAsia"/>
        </w:rPr>
        <w:t>在全国总工会和清华大学精心组织下，首届“红旗杯”班组长大赛选手能力提升专题研修班成功举办。研修班旨在加强优秀班组长培养力度，进一步提升其管理能力和自身素质，在政策研读、创新思维、领导力培养、沟通能力、班组实务、工匠精神和新质生产力、现代化产业体系构建解读等领域开设课程。授课老师们均在行业内有很强的学术权威和丰富的实践经验，让我真切感受到国家建设和发展过程中的伟大成就、工人阶级在社会主义建设进程中的伟大功绩、新质生产力与高质量发展引领下的现代产业体系的宏伟蓝图、卓越的领导力和专业能力在班组建设中举足轻重的地位。虽然培训时长仅有5天，但在短短的5天时间让我更加深了对发展的联想、对知识的渴求、对技能的崇尚、对组织关怀和培养的感恩。接下来我将根据相应课程对本次研修班谈谈个人感悟。</w:t>
      </w:r>
    </w:p>
    <w:p w14:paraId="227A05A9">
      <w:pPr>
        <w:ind w:firstLine="480"/>
      </w:pPr>
      <w:r>
        <w:rPr>
          <w:rFonts w:hint="eastAsia"/>
        </w:rPr>
        <w:t>一、《以全面深化改革推进中国式现代化》</w:t>
      </w:r>
    </w:p>
    <w:p w14:paraId="3E37E283">
      <w:pPr>
        <w:ind w:firstLine="480"/>
      </w:pPr>
      <w:r>
        <w:rPr>
          <w:rFonts w:hint="eastAsia"/>
        </w:rPr>
        <w:t>林毅博士结合国际经济、政治、外交等多方面因素，系统讲授了中国式现代化进程中的深化改革举措的必要性和科学性。一方面让我认识到了我国从一穷二白到应有尽有的深层发展内涵，再就是让我感受到进一步加强和提升综合国力在当今国际形势和地缘政治条件下的紧迫性。林毅博士特别指出，在过去一个时期的基础设施建设高潮中，我国的产业工人和劳动群众们做出了不可磨灭的贡献，这不仅提现了我国社会制度的优越性，同样在未来发展趋势下对产业工人能力建设提出了更高的要求。作为铁路建设一线班组长，我在此次课程中进一步了解了我国社会主义建设过程中的改革举措，更加加深了我对新时代中国式现代化建设的使命感，我要依托本次培训、本次大赛，认真学习先进思想、先进技能，做好转化运用，更好的服务班组工作，进而服务项目进展，为祖国现代化建设贡献绵薄之力。</w:t>
      </w:r>
    </w:p>
    <w:p w14:paraId="00F98553">
      <w:pPr>
        <w:ind w:firstLine="480"/>
      </w:pPr>
      <w:r>
        <w:rPr>
          <w:rFonts w:hint="eastAsia"/>
        </w:rPr>
        <w:t>二、《团队建设》</w:t>
      </w:r>
    </w:p>
    <w:p w14:paraId="7F7C6A6F">
      <w:pPr>
        <w:ind w:firstLine="480"/>
      </w:pPr>
      <w:r>
        <w:rPr>
          <w:rFonts w:hint="eastAsia"/>
        </w:rPr>
        <w:t>团队建设课程是以破冰互动形式进行，我们小组共有来自七个行业、十家单位的十名组员构成。我们之间年龄最大的48岁，年龄最小的25岁，可以说是本期培训班年龄分布最广的小组。虽然我们行业有别，年龄有别，但是我们有一个共同的角色—班组长。首先我们用互相介绍彼此的名字、单位、爱好的形式快速了解彼此。随后开始设计我们的队名、队旗、口号、才艺展示。经过大家统一讨论我们小组被命名为“清龙队”；我作为我们小组的“灵魂画师”绘制了我们的队旗，图案是一条可爱的胖胖龙；我们的口号是“龙年上清华、建功新时代”，体现了我们小组对参加此次培训班的喜悦和自豪，还有对做好未来工作的使命感；我们小组才艺展示是以一首健身操音乐为背景的动作展示，大家配合十分默契，完美的完成了才艺展示。</w:t>
      </w:r>
    </w:p>
    <w:p w14:paraId="630C27BF">
      <w:pPr>
        <w:ind w:firstLine="480"/>
      </w:pPr>
      <w:r>
        <w:rPr>
          <w:rFonts w:hint="eastAsia"/>
        </w:rPr>
        <w:t>随后在老师的指导下，我们开始进行校园寻宝和创意打卡活动，在清华园门楼、闻一多先生像、朱自清先生像、水木清华阁楼、日晷等多个清华著名景点进行了小组合影，不仅让我们加深了友谊，更让我们了解了清华深厚的历史底蕴和文化内涵，为我们此次培训留下了十分深刻的印象。</w:t>
      </w:r>
    </w:p>
    <w:p w14:paraId="645DC6B1">
      <w:pPr>
        <w:ind w:firstLine="480"/>
      </w:pPr>
      <w:r>
        <w:rPr>
          <w:rFonts w:hint="eastAsia"/>
        </w:rPr>
        <w:t>三、《领导力：班组决策与执行》</w:t>
      </w:r>
    </w:p>
    <w:p w14:paraId="7C9C5B40">
      <w:pPr>
        <w:ind w:firstLine="480"/>
      </w:pPr>
      <w:r>
        <w:rPr>
          <w:rFonts w:hint="eastAsia"/>
        </w:rPr>
        <w:t>程文浩教授通过两个案例对领导者的决策与执行思维、领导力智慧进行深入解读。首先是基于美国明尼苏达州立公园经营问题，围绕三圈理论（决策价值、实施能力、相关方支持）对统筹解决系统问题展开研究。学员们分为三组：公园管理方、州财政部门、普通民众（潜在游客）进行方案规划和意见整合，通过讨论我们发现三者始终在自身利益的平台上提出意见和建议，作为公园管理方想要解决游客减少、营业额降低的根本问题首先需要获取相关方支持和提出具有实际价值意义的解决方案，且要对本身的改革实施能力进行理性评估，只有三者皆备才能让问题实现逐步解决和改善，这让我对日常班组管理中的问题产生联想：我们应加强自身能力建设，积极寻求上级、平行班组的支持合作，学会换位思考，深入了解职工需求，加强实践调研，探究班组工作问题的本质因素，只有具备了实施能力、相关方支持、做出破解问题根本因素导向的决策，才能高效、顺利的推进工作问题的解决。随后程文浩教授以“宜昌大撤退”为背景，结合图片与影像，让我们深切感受到民族企业家卢作孚在伟大的反法西斯斗争中的伟大爱国主义情怀和卓越的领导力，通过将各类资源深入了解其特性，将资源分解重排（根据吃水深度和长江重庆-宜昌段航道深度进行划分，提高通行效率和运力）、紧抓问题核心和本质，优先集中资源解决急中之急的问题（摆脱日军的围攻、疏散在宜昌港滞留的军民和设备物资），才能在资源、时间十分有限的情况下实现更接近理想化的目标。这也让我对日常工作中的种种问题产生深刻的反思，对资源的把握和理解是否充分？对问题的核心本质是否清楚？我也将带着这两个问题不断在今后的工作中进行探索和实践，不断提升工作效率和水平。</w:t>
      </w:r>
    </w:p>
    <w:p w14:paraId="1565961F">
      <w:pPr>
        <w:ind w:firstLine="480"/>
      </w:pPr>
      <w:r>
        <w:rPr>
          <w:rFonts w:hint="eastAsia"/>
        </w:rPr>
        <w:t>四、《班组创新思维与创新方法》</w:t>
      </w:r>
    </w:p>
    <w:p w14:paraId="753CDE14">
      <w:pPr>
        <w:ind w:firstLine="480"/>
      </w:pPr>
      <w:r>
        <w:rPr>
          <w:rFonts w:hint="eastAsia"/>
        </w:rPr>
        <w:t>洪亮教授通过“如何在两条线不在九点中任意一点交叉的情况下画5条线通过3X3的九个点”的课题开始了这一课程，最开始我只能画出两三种，但是洪教授邀请学员上台展示时我发现了不同：我的拐点都在九点之上，而其他学员的拐点基本都不在九点。这也让我认识到了思维的局限性对工作开展的阻碍，同时也让我知道了解放思想、发动同志共同思考的重要性。或许这只是思路的拓展，但实质上这就是一种创新思维和方法。通过生动的开票，洪亮教授分别就头脑风暴法、综摄法、六顶思考帽法等几种主流的创新方法为我们展开讲解，我也将把这些先进的创新方法知识带回班组，尤其是“六顶思考帽”法，我觉得非常有趣，这也将是我们班组率先开展实践的创新方法。</w:t>
      </w:r>
    </w:p>
    <w:p w14:paraId="3B2095A9">
      <w:pPr>
        <w:ind w:firstLine="480"/>
      </w:pPr>
      <w:r>
        <w:rPr>
          <w:rFonts w:hint="eastAsia"/>
        </w:rPr>
        <w:t>五、《班组安全管理实务》</w:t>
      </w:r>
    </w:p>
    <w:p w14:paraId="6C1A398D">
      <w:pPr>
        <w:ind w:firstLine="480"/>
      </w:pPr>
      <w:r>
        <w:rPr>
          <w:rFonts w:hint="eastAsia"/>
        </w:rPr>
        <w:t>孟燕华院长作为专业的安全管理专家和相关法律法规起草制定的参与者，从根源上为我们剖析的安全隐患、事故的深层诱因、问题导向和相关管理要点，孟院长讲解的要点基于一线职工和管理者的经验、思维、意识等多个方面，让我较为立体全面的了解了安全管理工作的核心内涵，也让我意识到班组安全管理的核心不在事故本身，而是推动本质安全的建立，要我安全到我要安全不是一句口号，而是一个安全文化和体系的建立过程，这需要班组长对安全隐患和问题的本质把握，包括人、机、法等多个方面，我也将在今后的工作中继续加强学习，通过技术平台、交流沟通、创新思维不断发掘影响班组本质安全建设的问题，团结班组成员齐心协力解决，确保班组生产运行工作安全推进。</w:t>
      </w:r>
    </w:p>
    <w:p w14:paraId="451EC92A">
      <w:pPr>
        <w:ind w:firstLine="480"/>
      </w:pPr>
      <w:r>
        <w:rPr>
          <w:rFonts w:hint="eastAsia"/>
        </w:rPr>
        <w:t>六、《智慧领袖必修课：解锁高情商沟通的艺术》</w:t>
      </w:r>
    </w:p>
    <w:p w14:paraId="49181C4F">
      <w:pPr>
        <w:ind w:firstLine="480"/>
      </w:pPr>
      <w:r>
        <w:rPr>
          <w:rFonts w:hint="eastAsia"/>
        </w:rPr>
        <w:t>廖彬超教授通过紧贴生活的案例，为我们讲述了语言表达方式的不同会产生奇妙的变化。高情商的沟通交流可以实现高效的信息沟通和高效的情感建立、深化，这不仅在工作中、生活中对我们有建设性的指导意义，同时也让我重新审视作为团队的领导者需要在沟通交流上提升的内容。廖教授通过IDEAS法相关案例，为我们讲述领导者、沟通者在引道话题时的高情商技巧；用“三明治”话术，配合相关案例，讲述了如何做一个知心的倾听者。有了这两大法宝，相信在今后的工作和生活中可以更加高效的实现信息交换和情感互通。</w:t>
      </w:r>
    </w:p>
    <w:p w14:paraId="3D02EA8D">
      <w:pPr>
        <w:ind w:firstLine="480"/>
      </w:pPr>
      <w:r>
        <w:rPr>
          <w:rFonts w:hint="eastAsia"/>
        </w:rPr>
        <w:t>七、《践行党的优良传统极致追求工匠精神》</w:t>
      </w:r>
    </w:p>
    <w:p w14:paraId="33ECF39F">
      <w:pPr>
        <w:ind w:firstLine="480"/>
      </w:pPr>
      <w:r>
        <w:rPr>
          <w:rFonts w:hint="eastAsia"/>
        </w:rPr>
        <w:t>全总兼职副主席高凤林大师在百忙之中亲临课堂，为我们传授了一趟十分生动形象，极具指导意义的课程。高大师通过竞赛的组织意义、考核的目标、对未来的期望为我们讲述了班组长是国家发展的基础，班组建设十分重要、班组长十分重要。作为班组长，我们应坚持以人为本的班组管理思想，利用现有并探索新的体制机制激发班组集体产生内生动力，作为班组长就是要多想、多干、多练，只有见多识广才能进步，才能带领班组成员和集体进步。同时我们也要坚持思想引领，深刻领会党的目标和宗旨，做到讲政治、懂规矩、顾大局，在党的领导下不断打磨专业技术本领，在班组内做好引领示范和人才培育，坚持事业为天、技能是地、崇拜技术、挑战极限的工作方针，在班组工作和班组建设中努力推动解决简单问题、解决复杂难题、形成成熟体系、建设卓越班组的方向不断提升，为党和国家的伟大事业和社会主义现代化制造强国建设不断贡献产业工人的强大力量。</w:t>
      </w:r>
    </w:p>
    <w:p w14:paraId="244AF0C8">
      <w:pPr>
        <w:ind w:firstLine="480"/>
      </w:pPr>
      <w:r>
        <w:rPr>
          <w:rFonts w:hint="eastAsia"/>
        </w:rPr>
        <w:t>八、《加快发展新质生产力构建现代产业体系》</w:t>
      </w:r>
    </w:p>
    <w:p w14:paraId="6A03F036">
      <w:pPr>
        <w:ind w:firstLine="480"/>
      </w:pPr>
      <w:r>
        <w:rPr>
          <w:rFonts w:hint="eastAsia"/>
        </w:rPr>
        <w:t>张建平博士根据近几十年来的世界经济、政治格局发展和演变形式、内在经济发展规律和我国的建设和发展历程对构建现代产业体系的重要性进行了深入解读。我深刻领会到我们国家从一穷二白到应有尽有，从劳动力输出到全面的工业体系过程中党和国家的卓越领导和远见、工人阶级和劳动群众的伟大贡献。目前的世界格局依旧诡谲多变，尤其是再次当选的美国总统唐纳德特朗普是否会在继任后掀起一轮新的“商业战”，这对我们国家、对我们生产制造类企业、对我们一线产业工人都形成了新的挑战。挑战往往与机遇并存，张建平博士指出，科教兴国战略、人才强国战略、创新驱动发展战略将是我们党和国家在新时期世界格局博弈中的制胜法宝，只有不断完善和强化国家工业化基础、不断提升和拓展先进工业科技的深度和广度，不断提升新质生产力转化水平，不断提升产业工人和科学技术人才的活力，不断探索和完善新时期科学技术和工业制造体制机制建设，才能从根本上加强我国在全球的抗风险力、影响力和话语权。作为基础建设领域一线班组长，我们更应深刻领会党中央、国务院在科学技术发展和产业工人能力提升方面的大政方针，从大处着眼，从小处着手，解放思想掌握创新思维、加强学习掌握核心技术，将本职工作高效能、高质量的完成好。</w:t>
      </w:r>
    </w:p>
    <w:p w14:paraId="3423335D">
      <w:pPr>
        <w:ind w:firstLine="480"/>
      </w:pPr>
      <w:r>
        <w:rPr>
          <w:rFonts w:hint="eastAsia"/>
        </w:rPr>
        <w:t>九、《现场学习：艺术博物馆与校史馆》</w:t>
      </w:r>
    </w:p>
    <w:p w14:paraId="45765844">
      <w:pPr>
        <w:ind w:firstLine="480"/>
      </w:pPr>
      <w:r>
        <w:rPr>
          <w:rFonts w:hint="eastAsia"/>
        </w:rPr>
        <w:t>作为一个艺术细胞不太多的人，在参观清华大学艺术博物馆时还是被齐白石、黄永玉、林风眠、吴冠中等美术和文化巨匠的笔触深深震撼，原来美术、生活、文化、哲学都是相互包容相互统一的存在。尤其是在了解到吴冠中先生在1991年整理家中画作时，凡不满意者一律销毁掉，让我感到了深深的震撼，那种对人生理想的执着追求和精益求精的工匠精神也是我们在工作生活中最好的老师。</w:t>
      </w:r>
    </w:p>
    <w:p w14:paraId="68250E9A">
      <w:pPr>
        <w:ind w:firstLine="480"/>
      </w:pPr>
      <w:r>
        <w:rPr>
          <w:rFonts w:hint="eastAsia"/>
        </w:rPr>
        <w:t>在参观清华大学校史馆史，我深切体会到总书记视察清华时所讲的“培育了爱国奉献、追求卓越的光荣传统，形成了又红又专、全面发展的教书育人特色，为国家、为民族、为人民培养了大批可堪大任的杰出英才”的深刻内涵。钱学森、于敏、邓稼先、王淦昌、郭永怀、朱光亚等在清华大学工作和学习过的两弹元勋，用毕生心血和伟大成就为党和人民筑起共和国屹立于世界之森的堡垒。我们也要继承和弘扬先辈的理想信念和工作热情，牢记党和国家对我们新时代产业工人和青年群体的殷殷嘱托，脚踏实地、守正创新，坚持实干出真章，为新时代制造强国建设贡献我们的力量。</w:t>
      </w:r>
    </w:p>
    <w:p w14:paraId="70AE2B58">
      <w:pPr>
        <w:ind w:firstLine="480"/>
      </w:pPr>
      <w:r>
        <w:rPr>
          <w:rFonts w:hint="eastAsia"/>
        </w:rPr>
        <w:t>十、《数字孪生与智能制造》</w:t>
      </w:r>
    </w:p>
    <w:p w14:paraId="64C1C368">
      <w:pPr>
        <w:ind w:firstLine="480"/>
      </w:pPr>
      <w:r>
        <w:rPr>
          <w:rFonts w:hint="eastAsia"/>
        </w:rPr>
        <w:t>朱峰博士为我们系统性介绍了数字孪生的概述、定义和应用方法，以及智能制造的探索和运用情况。清华大学作为世界顶尖的科学研究和学术攻关学府，在这里我们参观了清华智能制造实验室，通过透视眼镜看到了一个机械键盘从设计、制造到产出的全过程。在模拟智慧工厂中我们看到了能够协作的智能机械手，能够自动取货、装货的智能仓储系统和智能转运车，让物联网技术在工业制造中的运用生动的展示到我们眼前，同时也提出了一个问题：智慧工厂的单个机器人的防错技术如何拓展运用？在机械臂受到阻拦或干扰时可能出现生产线停机的情况，这也值得我们参与到深化物联网技术运用的思考中去，这需要我们不断完善数字编程、机器人和传感器技术、物联网技术等方面的知识，筑牢理论功底，才能在今后的制造业数字化转型中适应潮流，不断创新，实现跨越式发展。</w:t>
      </w:r>
    </w:p>
    <w:p w14:paraId="7872511B">
      <w:pPr>
        <w:ind w:firstLine="480"/>
      </w:pPr>
      <w:r>
        <w:rPr>
          <w:rFonts w:hint="eastAsia"/>
        </w:rPr>
        <w:t>十一、《结构化研讨：基于解决班组实际问题》</w:t>
      </w:r>
    </w:p>
    <w:p w14:paraId="549E8154">
      <w:pPr>
        <w:ind w:firstLine="480"/>
      </w:pPr>
      <w:r>
        <w:rPr>
          <w:rFonts w:hint="eastAsia"/>
        </w:rPr>
        <w:t>张牧寒老师通过在小组内提出实际问题，通过讨论、将小组内解决问题的优势、劣势、解决办法分别用三种不同颜色的便签书写，在这个过程中，张老师教导我们要充分领悟问题解决过程中的重点要因、重点目的、重点过程，不能混淆优势、劣势、解决办法中的部分思路，让我们在思考的过程中条理更加清晰，更易于抓住问题的本质。同时结合头脑风暴法的优越性，在集思广益下形成了一系列紧扣形式的判断和方案。随后张老师号召大家在组别之间进行点评，并把各自的意见写在灰色纸上，这一措施不仅更加丰富了问题解决思路，而且从一定意义上解决了当局者迷、旁观者清的思维局限，最终我们的方案更加科学、完善。这一先进的班组问题解决策略值得我们基层班组长学习引进，让班组成员都能感受到先进思想带来的实打实的效率和效力，让我们能更加优质高效的解决工作中出现的问题。</w:t>
      </w:r>
    </w:p>
    <w:p w14:paraId="5FD44B8E">
      <w:pPr>
        <w:ind w:firstLine="480"/>
      </w:pPr>
      <w:r>
        <w:rPr>
          <w:rFonts w:hint="eastAsia"/>
        </w:rPr>
        <w:t>十二、总结感悟</w:t>
      </w:r>
    </w:p>
    <w:p w14:paraId="6E6370D5">
      <w:pPr>
        <w:ind w:firstLine="480"/>
      </w:pPr>
      <w:r>
        <w:rPr>
          <w:rFonts w:hint="eastAsia"/>
        </w:rPr>
        <w:t>一周的清华之行让我深切感受到来自全国总工会和清华大学的关怀和期待。在这宝贵的学习机会中，我们对党和国家的大政方针、现在面临的国际形势以及过去、现在、未来各个阶段的发展规划进行了更深层次的学习和感悟，对工人阶级和劳动群众内在的先进性和高贵品质产生了深度共鸣，对新质生产力、智能制造、创新思维和方法有了直观了解和内在转化，对班组实际工作开展中存在的或可能产生的问题应对策略有了初步的科学规划和应对方法。可以说是收获满满，意犹未尽。</w:t>
      </w:r>
    </w:p>
    <w:p w14:paraId="7D06E96F">
      <w:r>
        <w:rPr>
          <w:rFonts w:hint="eastAsia"/>
        </w:rPr>
        <w:t>我将会把全总的关怀、清华的学风、老师的期许、学员的热情带回班组，讲好故事、做好工作、树好榜样。同时践行清华终身学习理念，做好后续课程学习，同时加强体育锻炼，将“为祖国至少健康工作五十年”加入人生信条，实现个人的全面发展，更好的开展工作，努力为国家、为社会创造更多价值。</w:t>
      </w:r>
      <w:bookmarkStart w:id="3" w:name="_GoBack"/>
      <w:bookmarkEnd w:id="3"/>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FFB234D"/>
    <w:rsid w:val="7FFB234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paragraph" w:styleId="2">
    <w:name w:val="heading 3"/>
    <w:next w:val="1"/>
    <w:unhideWhenUsed/>
    <w:qFormat/>
    <w:uiPriority w:val="9"/>
    <w:pPr>
      <w:widowControl w:val="0"/>
      <w:jc w:val="center"/>
      <w:outlineLvl w:val="2"/>
    </w:pPr>
    <w:rPr>
      <w:rFonts w:ascii="Times New Roman" w:hAnsi="Times New Roman" w:eastAsia="仿宋_GB2312" w:cs="Times New Roman"/>
      <w:b/>
      <w:bCs/>
      <w:color w:val="000000"/>
      <w:kern w:val="0"/>
      <w:sz w:val="28"/>
      <w:szCs w:val="27"/>
      <w:lang w:val="en-US" w:eastAsia="zh-CN" w:bidi="ar-SA"/>
      <w14:ligatures w14:val="none"/>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2025-12-15T09:34:00Z</dcterms:created>
  <dc:creator>丹丹蛋蛋</dc:creator>
  <cp:lastModifiedBy>丹丹蛋蛋</cp:lastModifiedBy>
  <dcterms:modified xsi:type="dcterms:W3CDTF">2025-12-15T09:34:05Z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5BA38C99DBCC461F84154BFE1063DDA5_11</vt:lpwstr>
  </property>
  <property fmtid="{D5CDD505-2E9C-101B-9397-08002B2CF9AE}" pid="4" name="KSOTemplateDocerSaveRecord">
    <vt:lpwstr>eyJoZGlkIjoiMTNjODgzYTRhY2IyMTQ4YzVmNjgzNzU2ODdlYWQ0MTYiLCJ1c2VySWQiOiIyNjk4Mjg3MjEifQ==</vt:lpwstr>
  </property>
</Properties>
</file>