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88AD1B">
      <w:pPr>
        <w:pStyle w:val="2"/>
      </w:pPr>
      <w:bookmarkStart w:id="0" w:name="_Toc184589851"/>
      <w:bookmarkStart w:id="1" w:name="_Toc184595333"/>
      <w:bookmarkStart w:id="2" w:name="_Toc184595247"/>
      <w:r>
        <w:rPr>
          <w:rFonts w:hint="eastAsia"/>
        </w:rPr>
        <w:t>第一组 姚建英</w:t>
      </w:r>
      <w:bookmarkEnd w:id="0"/>
      <w:bookmarkEnd w:id="1"/>
      <w:bookmarkEnd w:id="2"/>
    </w:p>
    <w:p w14:paraId="3565A21A">
      <w:pPr>
        <w:ind w:firstLine="480"/>
      </w:pPr>
      <w:r>
        <w:rPr>
          <w:rFonts w:hint="eastAsia"/>
        </w:rPr>
        <w:t>作为一名基层班组长，能够有机会在清华大学参加此次涵盖众多前沿且实用课程的学习，深感荣幸且收获颇丰。这不仅拓宽了我的视野，也为我在班组管理与发展方面带来了许多新的思路与方法。</w:t>
      </w:r>
    </w:p>
    <w:p w14:paraId="17088941">
      <w:pPr>
        <w:ind w:firstLine="480"/>
      </w:pPr>
      <w:r>
        <w:rPr>
          <w:rFonts w:hint="eastAsia"/>
        </w:rPr>
        <w:t>1、在以全面深化改革推进中国式现代化课程中，改革以来取得的成绩，到总结的经验助推改革开放三个阶段，我深刻理解到全面深化改革在中国式现代化进程中的核心地位。改革是推动经济、社会、文化等各方面发展的动力源泉，在班组层面，我们也需要不断审视自身的工作流程和管理模式，进行适应性的改革，例如在班组人员管理方面，可以借鉴全面深化改革的理念，打破传统的层级式管理思维，鼓励员工参与决策，提高工作效率，以适应企业在中国式现代化进程中的发展需求。</w:t>
      </w:r>
    </w:p>
    <w:p w14:paraId="3D8632DE">
      <w:pPr>
        <w:ind w:firstLine="480"/>
      </w:pPr>
      <w:r>
        <w:rPr>
          <w:rFonts w:hint="eastAsia"/>
        </w:rPr>
        <w:t>2、在班组决策与执行中，学习到科学决策的方法，如著名的三圈理论，即公共价值，能力，支持。只有在三个圈共同的区域才具备成功的条件，这为我们如收集全面的信息、进行风险评估、考虑多种方案等提供了思路。同时课上令我非常感动的是老师通过宜昌大转移为案例，不仅让我们了解了先辈们为新中国事业做出的巨大贡献，还把卢作孚先生的爱国精神传承了下来。生动的示例也让我目标，在班组中，每个成员都要清楚自己的任务和目标，才能确保决策的有效执行。</w:t>
      </w:r>
    </w:p>
    <w:p w14:paraId="605A4796">
      <w:pPr>
        <w:ind w:firstLine="480"/>
      </w:pPr>
      <w:r>
        <w:rPr>
          <w:rFonts w:hint="eastAsia"/>
        </w:rPr>
        <w:t>3、在新质生产力、创新方法和数字孪生的课程学习中，我本能的将这三门课串联起来，新质生产力的核心就是创新和质优，学习中接触到许多创新思维的模式，如发散思维、逆向思维等。这些思维方式有助于在班组工作中寻找新的解决方案，例如在解决生产工艺问题时，可以尝试从不同的角度思考，打破常规。而数字孪生可以说是最直接的新质生产力的应用，其和智能制造是当今制造业发展的趋势。通过数字化手段对物理实体进行精准映射，智能制造则是利用先进的信息技术实现生产的智能化。老师讲课时我感到尤为亲切，作为一名设备数智化班组的组长，这就是我的日常工作内容，也让我对学习内容的应用有了更明确的方向。例如在班组工作中，可以积极探索数字孪生技术在设备管理和生产流程优化方面的应用，推动班组向智能制造方向发展，例如利用传感器采集设备数据，通过数字孪生模型进行设备状态监测和故障预测。</w:t>
      </w:r>
    </w:p>
    <w:p w14:paraId="027936A3">
      <w:pPr>
        <w:ind w:firstLine="480"/>
      </w:pPr>
      <w:r>
        <w:rPr>
          <w:rFonts w:hint="eastAsia"/>
        </w:rPr>
        <w:t>4、再有就是班组安全管理实务课程，这与我们的日常生产息息相关。安全是班组工作的生命线。学习掌握了一些实用的安全管理措施，如安全风险识别、安全培训的有效开展、应急预案的制定等。在班组日常工作中，要定期进行安全风险排查，确保员工在安全的环境下工作。安全最大的难点在于人的不安全行为的管理，我明白，安全管理不仅仅是遵守规章制度，更是要从文化和意识层面进行塑造，才能解决这一大难题。</w:t>
      </w:r>
    </w:p>
    <w:p w14:paraId="7F31C954">
      <w:pPr>
        <w:ind w:firstLine="480"/>
      </w:pPr>
      <w:r>
        <w:rPr>
          <w:rFonts w:hint="eastAsia"/>
        </w:rPr>
        <w:t>5、发扬工匠精神，在高风林主席的亲自授课下，深入理解了老一辈班组长专注、执着、精益求精的工匠精神。我门在班组工作中，一定将这种精神传递给组员，鼓励大家在每一个工作环节都做到极致，同时，我还将以实际案例引导组员发扬工匠精神。如介绍一些行业内的工匠大师的事迹，让组员感受到工匠精神的力量，并且在班组内部设立质量之星等奖励机制，激励组员践行工匠精神。</w:t>
      </w:r>
    </w:p>
    <w:p w14:paraId="34058B9D">
      <w:pPr>
        <w:ind w:firstLine="480"/>
      </w:pPr>
      <w:r>
        <w:rPr>
          <w:rFonts w:hint="eastAsia"/>
        </w:rPr>
        <w:t>这次的学习令我受益良多，也对未来班组工作有了更多展望。首先，将在清华大学所学的各项知识和技能进行整合，形成一套适合班组发展的管理和工作模式。在决策、创新、安全管理等各个方面全面提升班组的综合实力。同时必须保持创新思维，不断探索新的工作方法和技术应用。鼓励组员积极参与创新活动，提高班组的创新能力，以适应不断变化的市场和企业发展需求。以劳模精神，劳动精神，工匠精神为指引，构建积极向上、追求卓越的班组文化。通过文化的力量，增强组员的凝聚力和归属感，提高班组的工作效率和质量。</w:t>
      </w:r>
    </w:p>
    <w:p w14:paraId="31FAC248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8451EB"/>
    <w:rsid w:val="22845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2025-12-15T09:32:00Z</dcterms:created>
  <dc:creator>丹丹蛋蛋</dc:creator>
  <cp:lastModifiedBy>丹丹蛋蛋</cp:lastModifiedBy>
  <dcterms:modified xsi:type="dcterms:W3CDTF">2025-12-15T09:32:56Z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6505FAFA6E664D7D9C89485600949894_11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