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6608B84">
      <w:pPr>
        <w:pStyle w:val="2"/>
      </w:pPr>
      <w:bookmarkStart w:id="0" w:name="_Toc184595246"/>
      <w:bookmarkStart w:id="1" w:name="_Toc184589850"/>
      <w:bookmarkStart w:id="2" w:name="_Toc184595332"/>
      <w:r>
        <w:rPr>
          <w:rFonts w:hint="eastAsia"/>
        </w:rPr>
        <w:t>第一组 田立淦</w:t>
      </w:r>
      <w:bookmarkEnd w:id="0"/>
      <w:bookmarkEnd w:id="1"/>
      <w:bookmarkEnd w:id="2"/>
    </w:p>
    <w:p w14:paraId="70D53FBC">
      <w:pPr>
        <w:ind w:firstLine="480"/>
      </w:pPr>
      <w:r>
        <w:rPr>
          <w:rFonts w:hint="eastAsia"/>
        </w:rPr>
        <w:t>在全总的精心组织与悉心安排下，我有幸踏入清华大学这所学术殿堂，参加班组长技能提升培训。这段宝贵的学习经历，犹如一场知识与智慧交融的盛宴，为我开启了全新视野，赋予我在班组管理工作中的无穷动力与清晰方向，收获的感悟如繁星闪烁，照亮前行之路。</w:t>
      </w:r>
    </w:p>
    <w:p w14:paraId="3FFB0802">
      <w:pPr>
        <w:ind w:firstLine="480"/>
      </w:pPr>
      <w:r>
        <w:rPr>
          <w:rFonts w:hint="eastAsia"/>
        </w:rPr>
        <w:t>一、领略顶尖学府底蕴，重塑学习热忱</w:t>
      </w:r>
    </w:p>
    <w:p w14:paraId="1C6F002F">
      <w:pPr>
        <w:ind w:firstLine="480"/>
      </w:pPr>
      <w:r>
        <w:rPr>
          <w:rFonts w:hint="eastAsia"/>
        </w:rPr>
        <w:t>初入清华校园，那古朴庄重的建筑、浓厚馥郁的学术氛围，仿佛自带一种无声却磅礴的力量，让人瞬间沉浸于求知若渴的心境之中。穿梭于教学楼间，擦肩而过的是潜心钻研的学者、热烈讨论学术问题的师生，在这里，知识被尊崇、智慧被追逐。课堂之上，授课教授们深入浅出、旁征博引，将高深的管理学理论、前沿的生产运作理念与班组长实际工作紧密相连。他们站在学术前沿，用一个个鲜活案例、详实数据，打破我过往认知局限，唤醒内心深处对学习沉睡已久的激情。往昔觉得遥不可及的清华，此刻化作知识滋养的温床，让我深刻领悟到，无论身处何岗位，持续学习、追求卓越都是成长的 “必修课”，这股热忱也将成为我日后扎根班组、不断进取的 “精神燃料”。</w:t>
      </w:r>
    </w:p>
    <w:p w14:paraId="6966BB2D">
      <w:pPr>
        <w:ind w:firstLine="480"/>
      </w:pPr>
      <w:r>
        <w:rPr>
          <w:rFonts w:hint="eastAsia"/>
        </w:rPr>
        <w:t>二、夯实管理专业知识，筑牢工作根基</w:t>
      </w:r>
    </w:p>
    <w:p w14:paraId="25279EB7">
      <w:pPr>
        <w:ind w:firstLine="480"/>
      </w:pPr>
      <w:r>
        <w:rPr>
          <w:rFonts w:hint="eastAsia"/>
        </w:rPr>
        <w:t>培训课程紧扣班组长核心管理技能，犹如为我们精心打造一套 “管理武功秘籍”。从全面深化改革推进中国式现代化谈起，到学习领导力与决策，合理统筹资源、精准把控时间节点对保障生产高效运转的关键意义。学习运用三圈理论、解决主要矛盾达到运营管理和执行管理的总目标，能清晰预见潜在瓶颈，避免方向性和战略性的错误，告别以往 “脚踩西瓜皮，滑到哪算哪” 的粗放式计划模式。</w:t>
      </w:r>
    </w:p>
    <w:p w14:paraId="7C00A57F">
      <w:pPr>
        <w:ind w:firstLine="480"/>
      </w:pPr>
      <w:r>
        <w:rPr>
          <w:rFonts w:hint="eastAsia"/>
        </w:rPr>
        <w:t>在创新思维与方法和工具的课堂上，深入研习解决自相矛盾问题，学习了7种方法，突破自己固有的思维模式，跳出圈外思考问题，贯穿全局生产全程。</w:t>
      </w:r>
    </w:p>
    <w:p w14:paraId="3FDA033B">
      <w:pPr>
        <w:ind w:firstLine="480"/>
      </w:pPr>
      <w:r>
        <w:rPr>
          <w:rFonts w:hint="eastAsia"/>
        </w:rPr>
        <w:t>人员管理层面更是 “干货满满”，解锁激励理论 “密码”，明白物质与精神激励双轨并行，为班组成员量身定制职业发展路径，激发个体潜能；冲突调解技巧让我懂得正视工作分歧，化 “干戈” 为 “玉帛”，凝聚团队向心力，筑牢坚实工作根基，以专业武装班组管理每一处 “关节”。</w:t>
      </w:r>
    </w:p>
    <w:p w14:paraId="29BABF48">
      <w:pPr>
        <w:ind w:firstLine="480"/>
      </w:pPr>
      <w:r>
        <w:rPr>
          <w:rFonts w:hint="eastAsia"/>
        </w:rPr>
        <w:t>三、拓宽沟通协作视野，凝聚团队合力</w:t>
      </w:r>
    </w:p>
    <w:p w14:paraId="7C49069E">
      <w:pPr>
        <w:ind w:firstLine="480"/>
      </w:pPr>
      <w:r>
        <w:rPr>
          <w:rFonts w:hint="eastAsia"/>
        </w:rPr>
        <w:t>“孤举者难起，众行者易趋。” 清华培训中，跨行业交流与团队协作项目是浓墨重彩一笔。与不同企业班组长围坐研讨，分享成本控制 “金点子”、道出工作效率提升 “妙方”，思维碰撞出绚烂火花，拓宽沟通 “带宽”，汲取多元经验，为自家班组管理注入创新活水。</w:t>
      </w:r>
    </w:p>
    <w:p w14:paraId="188FD6F5">
      <w:pPr>
        <w:ind w:firstLine="480"/>
      </w:pPr>
      <w:r>
        <w:rPr>
          <w:rFonts w:hint="eastAsia"/>
        </w:rPr>
        <w:t>团队协作模拟中，从初期混乱无序、各执一词，到学会倾听他人、发挥成员优势，依循高效沟通流程达成目标，恰似一场团队 “蜕变” 之旅。领悟到班组长作为 “团队枢纽”，精准传达指令、营造畅所欲言氛围、整合各方智慧，才能攥指成拳，攻克复杂难题。回岗后，积极搭建组员沟通平台、组织经验分享会，让信息在班组 “高速流转”，协作默契渐长，工作效能随之 “水涨船高”。</w:t>
      </w:r>
    </w:p>
    <w:p w14:paraId="61363CB5">
      <w:pPr>
        <w:ind w:firstLine="480"/>
      </w:pPr>
      <w:r>
        <w:rPr>
          <w:rFonts w:hint="eastAsia"/>
        </w:rPr>
        <w:t>四、感悟清华精神内涵，践行责任担当</w:t>
      </w:r>
    </w:p>
    <w:p w14:paraId="78C3E56F">
      <w:pPr>
        <w:ind w:firstLine="480"/>
      </w:pPr>
      <w:r>
        <w:rPr>
          <w:rFonts w:hint="eastAsia"/>
        </w:rPr>
        <w:t>“自强不息，厚德载物” 校训，短短八字，在培训期间却如重锤击鼓，振聋发聩。于班组长工作语境下解读，“自强不息” 是面对生产难题、组员矛盾时，不推诿、不退缩，凭借坚韧意志与持续学习攻克难关；“厚德载物” 是以宽广胸怀包容组员差异、失误，用德行引领团队风气，厚植人文关怀土壤。</w:t>
      </w:r>
    </w:p>
    <w:p w14:paraId="0E45D2EE">
      <w:pPr>
        <w:ind w:firstLine="480"/>
      </w:pPr>
      <w:r>
        <w:rPr>
          <w:rFonts w:hint="eastAsia"/>
        </w:rPr>
        <w:t>清华人严谨治学、投身科研服务社会精神，鞭策我立足班组小天地，心怀企业发展大局，从优化流程降本增效，到培育人才助力长远，将个人工作与集体命运紧密捆绑，在平凡岗位扛起不凡担当，为企业高质量发展添砖加瓦，笃行不怠迈向新征程。</w:t>
      </w:r>
    </w:p>
    <w:p w14:paraId="076CEAEE">
      <w:r>
        <w:rPr>
          <w:rFonts w:hint="eastAsia"/>
        </w:rPr>
        <w:t>此次清华大学班组长技能提升培训，是知识充电、思维革新、精神洗礼之旅。往昔管理困惑迎刃而解，未来方向明晰坚定，我将带着所学所感，深耕班组管理 “责任田”，以全新姿态书写工作 “奋进篇”，不负培训所期、时代所托。</w:t>
      </w:r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4175D5E"/>
    <w:rsid w:val="44175D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paragraph" w:styleId="2">
    <w:name w:val="heading 3"/>
    <w:next w:val="1"/>
    <w:unhideWhenUsed/>
    <w:qFormat/>
    <w:uiPriority w:val="9"/>
    <w:pPr>
      <w:widowControl w:val="0"/>
      <w:jc w:val="center"/>
      <w:outlineLvl w:val="2"/>
    </w:pPr>
    <w:rPr>
      <w:rFonts w:ascii="Times New Roman" w:hAnsi="Times New Roman" w:eastAsia="仿宋_GB2312" w:cs="Times New Roman"/>
      <w:b/>
      <w:bCs/>
      <w:color w:val="000000"/>
      <w:kern w:val="0"/>
      <w:sz w:val="28"/>
      <w:szCs w:val="27"/>
      <w:lang w:val="en-US" w:eastAsia="zh-CN" w:bidi="ar-SA"/>
      <w14:ligatures w14:val="none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2025-12-15T09:32:00Z</dcterms:created>
  <dc:creator>丹丹蛋蛋</dc:creator>
  <cp:lastModifiedBy>丹丹蛋蛋</cp:lastModifiedBy>
  <dcterms:modified xsi:type="dcterms:W3CDTF">2025-12-15T09:32:45Z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BBBA7F0B98404617933D9841DE9EACB6_11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