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4B84790">
      <w:pPr>
        <w:pStyle w:val="2"/>
      </w:pPr>
      <w:bookmarkStart w:id="0" w:name="_Toc184595232"/>
      <w:bookmarkStart w:id="1" w:name="_Toc184595318"/>
      <w:bookmarkStart w:id="2" w:name="_Toc184589836"/>
      <w:r>
        <w:rPr>
          <w:rFonts w:hint="eastAsia"/>
        </w:rPr>
        <w:t>第四组 熊瑞鑫</w:t>
      </w:r>
      <w:bookmarkEnd w:id="0"/>
      <w:bookmarkEnd w:id="1"/>
      <w:bookmarkEnd w:id="2"/>
    </w:p>
    <w:p w14:paraId="4C9E1E1A">
      <w:pPr>
        <w:ind w:firstLine="480"/>
      </w:pPr>
      <w:r>
        <w:rPr>
          <w:rFonts w:hint="eastAsia"/>
        </w:rPr>
        <w:t>作为一名铁路一线生产班组长，非常荣幸参加本次清华大学“红旗杯”决赛选手研修班，收获颇丰，以下是关于班组建设、团队管理、安全管理等方面的思考：</w:t>
      </w:r>
    </w:p>
    <w:p w14:paraId="68F5AD86">
      <w:pPr>
        <w:ind w:firstLine="480"/>
      </w:pPr>
      <w:r>
        <w:rPr>
          <w:rFonts w:hint="eastAsia"/>
        </w:rPr>
        <w:t>班组建设方面：</w:t>
      </w:r>
    </w:p>
    <w:p w14:paraId="340EE4F7">
      <w:pPr>
        <w:ind w:firstLine="480"/>
      </w:pPr>
      <w:r>
        <w:rPr>
          <w:rFonts w:hint="eastAsia"/>
        </w:rPr>
        <w:t>汲取清华精神，塑造班组文化。清华 “自强不息、厚德载物” 的校训精神以及严谨勤奋、求实创新的学习精神，为班组文化建设提供了深厚的精神源泉。我们应将这种精神融入铁路班组文化中，激励班组成员在面对铁路运输任务时，保持积极进取的态度，不断追求卓越。例如，在日常工作中，倡导班组成员像清华学子一样勤奋钻研业务知识，努力提高自身技能水平，以应对铁路一线生产中不断出现的新挑战。同时，通过文化建设，增强班组成员对班组的认同感和归属感，形成团结一心、共同奋进的良好氛围。</w:t>
      </w:r>
    </w:p>
    <w:p w14:paraId="3A72B82A">
      <w:pPr>
        <w:ind w:firstLine="480"/>
      </w:pPr>
      <w:r>
        <w:rPr>
          <w:rFonts w:hint="eastAsia"/>
        </w:rPr>
        <w:t>借鉴授课内容，优化班组管理模式。高凤林老师关于班组建设的深刻见解等课程内容，为我们优化铁路班组管理模式提供了宝贵思路。在班组目标设定方面，要更加明确和细化，以确保每一位成员都清楚了解自己在保障铁路安全运输这一总体目标下的具体任务。比如，对于我们一线调车工作人员，将确保调车作业安全等任务明确到每个成员的日常工作中，做到任务到人、责任到岗。同时，学习创新思维与创新方法课程后，思考如何在班组管理中引入创新元素，提高工作效率和质量，如利用新的技术手段优化工作流程。</w:t>
      </w:r>
    </w:p>
    <w:p w14:paraId="5E0FF454">
      <w:pPr>
        <w:ind w:firstLine="480"/>
      </w:pPr>
      <w:r>
        <w:rPr>
          <w:rFonts w:hint="eastAsia"/>
        </w:rPr>
        <w:t>团队管理方面：</w:t>
      </w:r>
    </w:p>
    <w:p w14:paraId="251D28E3">
      <w:pPr>
        <w:ind w:firstLine="480"/>
      </w:pPr>
      <w:r>
        <w:rPr>
          <w:rFonts w:hint="eastAsia"/>
        </w:rPr>
        <w:t>强化团队协作，提升工作效能。研修班中的团队建设活动和结构化讨论让我深刻认识到团队协作在班组生产中的重要性。在实际工作中，调车工作涉及多个岗位的紧密配合，如车站值班员、信号员、列车司机等，任何一个环节的沟通不畅或协作不到位都可能影响列车的安全正点运行。我们要通过定期组织团队内部的交流活动，增进成员之间的了解和信任，提高团队协作能力。例如，开展模拟铁路运输场景的团队协作演练，让成员在实践中熟悉各自的职责和协作要点，确保在实际工作中能够高效配合。</w:t>
      </w:r>
    </w:p>
    <w:p w14:paraId="6AB6554B">
      <w:pPr>
        <w:ind w:firstLine="480"/>
      </w:pPr>
      <w:r>
        <w:rPr>
          <w:rFonts w:hint="eastAsia"/>
        </w:rPr>
        <w:t>注重沟通技巧，促进信息共享。在研修班期间，我在沟通方面得到了显著提升，这对于班组管理至关重要。在铁路一线生产中，信息的及时准确传递关系到运输安全。班组长要积极倾听班组成员的意见和建议，确保信息的双向流通。比如，在班前会上，鼓励成员分享工作中的经验和问题，及时掌握工作动态；在遇到突发情况时，能够迅速、准确地传达指令，避免因信息不畅导致的工作失误。同时，引导成员之间相互沟通协作，形成良好的信息共享氛围</w:t>
      </w:r>
    </w:p>
    <w:p w14:paraId="6FF30D5D">
      <w:pPr>
        <w:ind w:firstLine="480"/>
      </w:pPr>
      <w:r>
        <w:rPr>
          <w:rFonts w:hint="eastAsia"/>
        </w:rPr>
        <w:t>安全管理方面：</w:t>
      </w:r>
    </w:p>
    <w:p w14:paraId="5A5490EF">
      <w:pPr>
        <w:ind w:firstLine="480"/>
      </w:pPr>
      <w:r>
        <w:rPr>
          <w:rFonts w:hint="eastAsia"/>
        </w:rPr>
        <w:t>学习安全管理实务，筑牢安全意识防线。孟燕华老师的安全管理实务课程为我们在铁路安全管理方面提供了专业的理论指导。铁路安全无小事，我们要将所学的安全管理知识深入贯彻到日常工作中。加强对班组成员的安全教育培训，通过案例分析等方式，让成员深刻认识到安全事故的严重性，提高安全意识。例如，定期组织学习铁路安全事故案例，分析事故原因，从中吸取教训，使成员时刻保持警惕，严格遵守安全规章制度。</w:t>
      </w:r>
    </w:p>
    <w:p w14:paraId="79490D3E">
      <w:pPr>
        <w:ind w:firstLine="480"/>
      </w:pPr>
      <w:r>
        <w:rPr>
          <w:rFonts w:hint="eastAsia"/>
        </w:rPr>
        <w:t>结合实际工作，完善安全管理措施。在实际铁路生产中，要根据不同岗位的特点，制定有针对性的安全管理措施。比如，在施工时，要严格执行施工安全管理制度，加强与施工单位的沟通交流，确保施工现场的安全防护和监管。对于机车乘务班组，坚持“调乘一体”，坚持做到“自控他控互控”，重点做到司机的疲劳驾驶防范。同时，建立健全安全隐患排查治理机制，定期对铁路设备设施、工作环境等进行全面排查，及时发现和消除安全隐患，确保铁路运输安全万无一失。</w:t>
      </w:r>
    </w:p>
    <w:p w14:paraId="028DFD5C">
      <w:pPr>
        <w:ind w:firstLine="480"/>
      </w:pPr>
      <w:r>
        <w:rPr>
          <w:rFonts w:hint="eastAsia"/>
        </w:rPr>
        <w:t>通过这次研修班学习，回到生产现场之后，我将把所学知识与铁路一线生产工作紧密结合，不断提升自身管理能力，带领班组为铁路事业的发展贡献力量</w:t>
      </w:r>
    </w:p>
    <w:p w14:paraId="627E93DB">
      <w:bookmarkStart w:id="3" w:name="_GoBack"/>
      <w:bookmarkEnd w:id="3"/>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9923E48"/>
    <w:rsid w:val="79923E4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200" w:firstLineChars="200"/>
      <w:jc w:val="both"/>
    </w:pPr>
    <w:rPr>
      <w:rFonts w:ascii="Times New Roman" w:hAnsi="Times New Roman" w:eastAsia="仿宋_GB2312" w:cstheme="minorBidi"/>
      <w:kern w:val="2"/>
      <w:sz w:val="24"/>
      <w:szCs w:val="22"/>
      <w:lang w:val="en-US" w:eastAsia="zh-CN" w:bidi="ar-SA"/>
      <w14:ligatures w14:val="standardContextual"/>
    </w:rPr>
  </w:style>
  <w:style w:type="paragraph" w:styleId="2">
    <w:name w:val="heading 3"/>
    <w:next w:val="1"/>
    <w:unhideWhenUsed/>
    <w:qFormat/>
    <w:uiPriority w:val="9"/>
    <w:pPr>
      <w:widowControl w:val="0"/>
      <w:jc w:val="center"/>
      <w:outlineLvl w:val="2"/>
    </w:pPr>
    <w:rPr>
      <w:rFonts w:ascii="Times New Roman" w:hAnsi="Times New Roman" w:eastAsia="仿宋_GB2312" w:cs="Times New Roman"/>
      <w:b/>
      <w:bCs/>
      <w:color w:val="000000"/>
      <w:kern w:val="0"/>
      <w:sz w:val="28"/>
      <w:szCs w:val="27"/>
      <w:lang w:val="en-US" w:eastAsia="zh-CN" w:bidi="ar-SA"/>
      <w14:ligatures w14:val="none"/>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2025-12-15T09:28:00Z</dcterms:created>
  <dc:creator>丹丹蛋蛋</dc:creator>
  <cp:lastModifiedBy>丹丹蛋蛋</cp:lastModifiedBy>
  <dcterms:modified xsi:type="dcterms:W3CDTF">2025-12-15T09:28:53Z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E195A55080C64E7FB5D81B0BB5B25E26_11</vt:lpwstr>
  </property>
  <property fmtid="{D5CDD505-2E9C-101B-9397-08002B2CF9AE}" pid="4" name="KSOTemplateDocerSaveRecord">
    <vt:lpwstr>eyJoZGlkIjoiMTNjODgzYTRhY2IyMTQ4YzVmNjgzNzU2ODdlYWQ0MTYiLCJ1c2VySWQiOiIyNjk4Mjg3MjEifQ==</vt:lpwstr>
  </property>
</Properties>
</file>