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4CAA74">
      <w:pPr>
        <w:pStyle w:val="2"/>
      </w:pPr>
      <w:bookmarkStart w:id="0" w:name="_Toc184595211"/>
      <w:bookmarkStart w:id="1" w:name="_Toc184595297"/>
      <w:bookmarkStart w:id="2" w:name="_Toc184589815"/>
      <w:r>
        <w:rPr>
          <w:rFonts w:hint="eastAsia"/>
        </w:rPr>
        <w:t>第二组 翟续伟</w:t>
      </w:r>
      <w:bookmarkEnd w:id="0"/>
      <w:bookmarkEnd w:id="1"/>
      <w:bookmarkEnd w:id="2"/>
    </w:p>
    <w:p w14:paraId="4E33F390">
      <w:pPr>
        <w:ind w:firstLine="480"/>
      </w:pPr>
      <w:r>
        <w:rPr>
          <w:rFonts w:hint="eastAsia"/>
        </w:rPr>
        <w:t>参加全国总工会组织的清华大学班组长能力提升班，于我而言是一次弥足珍贵的学习经历。通过在清华园学习的这五天时间内，我沉浸于丰富多元的课程学习中，与来自全国各地的优秀班组长交流学习，深切感受到知识的力量与思维的碰撞，为我的职业生涯注入了新的活力与智慧源泉。</w:t>
      </w:r>
    </w:p>
    <w:p w14:paraId="3A13C9D5">
      <w:pPr>
        <w:ind w:firstLine="480"/>
      </w:pPr>
      <w:r>
        <w:rPr>
          <w:rFonts w:hint="eastAsia"/>
        </w:rPr>
        <w:t>此次学习涵盖了创新思维与创新方法、班组安全管理实务、班组建设、数字孪生技术与智能制造以及发展新质生产力推动高质量发展等多个关键领域。每一门课程都如同一把钥匙，开启了一扇通往卓越管理与个人成长的大门。</w:t>
      </w:r>
    </w:p>
    <w:p w14:paraId="2432C726">
      <w:pPr>
        <w:ind w:firstLine="480"/>
      </w:pPr>
      <w:r>
        <w:rPr>
          <w:rFonts w:hint="eastAsia"/>
        </w:rPr>
        <w:t>一、</w:t>
      </w:r>
      <w:r>
        <w:rPr>
          <w:rFonts w:hint="eastAsia"/>
        </w:rPr>
        <w:tab/>
      </w:r>
      <w:r>
        <w:rPr>
          <w:rFonts w:hint="eastAsia"/>
        </w:rPr>
        <w:t>加快发展新质生产力  扎实推进高质量发展</w:t>
      </w:r>
    </w:p>
    <w:p w14:paraId="4B0EBD51">
      <w:pPr>
        <w:ind w:firstLine="480"/>
      </w:pPr>
      <w:r>
        <w:rPr>
          <w:rFonts w:hint="eastAsia"/>
        </w:rPr>
        <w:t>高凤林主席给我们培训的通过思想引领、知识带动、文化熏陶来提升班组建设。他讲到人才培养的四个阶段，首先要对班组成员进行政治文化熏陶，要育人为本，德育为先。其次要育成员工能力，要走出去、请进来、自学习、勤分享。再次要构建和谐团队；最后创立学习型创新团队。</w:t>
      </w:r>
    </w:p>
    <w:p w14:paraId="0F81B554">
      <w:pPr>
        <w:ind w:firstLine="480"/>
      </w:pPr>
      <w:r>
        <w:rPr>
          <w:rFonts w:hint="eastAsia"/>
        </w:rPr>
        <w:t>通过培训，让我深刻意识到在培养优秀人才，在业务培训中渗透政治素养要求，让人才意识到专业能力与政治觉悟相辅相成，促使他们在工作中带着强烈的使命感，为国家减少等方面贡献力量。</w:t>
      </w:r>
    </w:p>
    <w:p w14:paraId="7E161661">
      <w:pPr>
        <w:ind w:firstLine="480"/>
      </w:pPr>
      <w:r>
        <w:rPr>
          <w:rFonts w:hint="eastAsia"/>
        </w:rPr>
        <w:t>二、</w:t>
      </w:r>
      <w:r>
        <w:rPr>
          <w:rFonts w:hint="eastAsia"/>
        </w:rPr>
        <w:tab/>
      </w:r>
      <w:r>
        <w:rPr>
          <w:rFonts w:hint="eastAsia"/>
        </w:rPr>
        <w:t>抓好班组安全管理实务，筑牢安全生产防线</w:t>
      </w:r>
    </w:p>
    <w:p w14:paraId="3065704A">
      <w:pPr>
        <w:ind w:firstLine="480"/>
      </w:pPr>
      <w:r>
        <w:rPr>
          <w:rFonts w:hint="eastAsia"/>
        </w:rPr>
        <w:t>通过参加《班组安全管理实务》课程，我在安全管理知识和技能方面得到了全面提升，对班组安全管理工作有了更加深刻的认识和理解。让我明白了一个完善的安全管理体系应涵盖风险评估、预防控制、应急响应等多方面内容。通过对这些标准的学习，我理解了安全管理并非只是简单的规章制度制定，而是一个系统的、持续改进的过程。例如，在风险评估环节，需要全面识别班组工作中可能存在的各类安全隐患，包括人员操作失误、设备故障、环境因素等，并根据风险的严重程度和发生概率进行分级，从而有针对性地制定控制措施。</w:t>
      </w:r>
    </w:p>
    <w:p w14:paraId="3E9193D6">
      <w:pPr>
        <w:ind w:firstLine="480"/>
      </w:pPr>
      <w:r>
        <w:rPr>
          <w:rFonts w:hint="eastAsia"/>
        </w:rPr>
        <w:t>在今后的工作中，我将把所学知识充分应用到实际工作中，不断完善班组安全管理体系，加强安全文化建设，强化规章制度执行，创新安全教育培训方式，深化安全检查与隐患排查治理工作，努力打造一个安全、和谐、高效的班组工作环境，为企业的安全生产和可持续发展贡献自己的力量。</w:t>
      </w:r>
    </w:p>
    <w:p w14:paraId="71E1411F">
      <w:pPr>
        <w:ind w:firstLine="480"/>
      </w:pPr>
      <w:r>
        <w:rPr>
          <w:rFonts w:hint="eastAsia"/>
        </w:rPr>
        <w:t>三、</w:t>
      </w:r>
      <w:r>
        <w:rPr>
          <w:rFonts w:hint="eastAsia"/>
        </w:rPr>
        <w:tab/>
      </w:r>
      <w:r>
        <w:rPr>
          <w:rFonts w:hint="eastAsia"/>
        </w:rPr>
        <w:t>用创新思维点亮未来，靠创新方法开拓精彩</w:t>
      </w:r>
    </w:p>
    <w:p w14:paraId="698C2DEE">
      <w:pPr>
        <w:ind w:firstLine="480"/>
      </w:pPr>
      <w:r>
        <w:rPr>
          <w:rFonts w:hint="eastAsia"/>
        </w:rPr>
        <w:t>在参与《创新思维与创新方法》课程的过程中，我仿佛踏入了一片充满无限可能的思维新领域，这一旅程不仅拓宽了我的视野，更点燃了我内心深处对创新的热情与渴望。如今课程虽已结束，但它所带来的深刻影响却如同一颗颗种子，在我的知识花园里生根发芽，持续孕育着创新的花朵。</w:t>
      </w:r>
    </w:p>
    <w:p w14:paraId="41CB046A">
      <w:pPr>
        <w:ind w:firstLine="480"/>
      </w:pPr>
      <w:r>
        <w:rPr>
          <w:rFonts w:hint="eastAsia"/>
        </w:rPr>
        <w:t>课程详细介绍了多种实用的创新方法，其中头脑风暴法给我留下了极为深刻的印象。在头脑风暴的实践环节中，我们围绕一个特定的创新主题，小组成员们被鼓励自由地提出各种想法，无论这些想法多么奇特或看似不切实际。在这个过程中，不允许对他人的想法进行批评或评价，旨在营造一个宽松、自由的思维环境，激发团队成员的创造力。通过这种方式，我们在短时间内收集到了大量丰富多样的创意，这些创意让我亲身感受到了集体智慧在创新过程中的巨大力量。</w:t>
      </w:r>
    </w:p>
    <w:p w14:paraId="24752123">
      <w:pPr>
        <w:ind w:firstLine="480"/>
      </w:pPr>
      <w:r>
        <w:rPr>
          <w:rFonts w:hint="eastAsia"/>
        </w:rPr>
        <w:t>四、</w:t>
      </w:r>
      <w:r>
        <w:rPr>
          <w:rFonts w:hint="eastAsia"/>
        </w:rPr>
        <w:tab/>
      </w:r>
      <w:r>
        <w:rPr>
          <w:rFonts w:hint="eastAsia"/>
        </w:rPr>
        <w:t>高情商沟通搭建和谐关系的坚固通途</w:t>
      </w:r>
    </w:p>
    <w:p w14:paraId="3C851242">
      <w:pPr>
        <w:ind w:firstLine="480"/>
      </w:pPr>
      <w:r>
        <w:rPr>
          <w:rFonts w:hint="eastAsia"/>
        </w:rPr>
        <w:t>参加高情商沟通课程后，我收获颇丰，深刻认识到沟通不仅是信息的传递，更是情感的交融与关系的建立。这一课程犹如一把钥匙，开启了我人际交往的新大门，让我在与他人的互动中有了更出色的表现。</w:t>
      </w:r>
    </w:p>
    <w:p w14:paraId="581A3FF2">
      <w:pPr>
        <w:ind w:firstLine="480"/>
      </w:pPr>
      <w:r>
        <w:rPr>
          <w:rFonts w:hint="eastAsia"/>
        </w:rPr>
        <w:t>沟通技巧 IDEAS 方法彻底改变了我与他人交流的方式和效果。它让我从一个相对被动、低效的沟通者逐渐成长为能够主动引导、积极互动并达成良好沟通成果的人。我相信，只要持续运用并不断精进这些技巧，在未来的人际交往和各种事务处理中，我都将能够建立起更加稳固、和谐且富有成效的关系网络。</w:t>
      </w:r>
    </w:p>
    <w:p w14:paraId="02141C2E">
      <w:pPr>
        <w:ind w:firstLine="480"/>
      </w:pPr>
      <w:r>
        <w:rPr>
          <w:rFonts w:hint="eastAsia"/>
        </w:rPr>
        <w:t>五、</w:t>
      </w:r>
      <w:r>
        <w:rPr>
          <w:rFonts w:hint="eastAsia"/>
        </w:rPr>
        <w:tab/>
      </w:r>
      <w:r>
        <w:rPr>
          <w:rFonts w:hint="eastAsia"/>
        </w:rPr>
        <w:t>洞悉组织行为，巧施员工管理，助力企业高效发展</w:t>
      </w:r>
    </w:p>
    <w:p w14:paraId="5889CE73">
      <w:pPr>
        <w:ind w:firstLine="480"/>
      </w:pPr>
      <w:r>
        <w:rPr>
          <w:rFonts w:hint="eastAsia"/>
        </w:rPr>
        <w:t>《组织行为与员工管理》这门课程让我深刻认识到组织行为学是一门综合性极强的学科，它融合了心理学、社会学、人类学等多学科的理论与方法，旨在深入研究组织中的个体、群体以及整个组织系统的行为规律及其相互作用。通过对个体行为的剖析，我明白了员工的个性、价值观、态度、能力等因素如何影响其工作表现与职业选择。</w:t>
      </w:r>
    </w:p>
    <w:p w14:paraId="39C20565">
      <w:pPr>
        <w:ind w:firstLine="480"/>
      </w:pPr>
      <w:r>
        <w:rPr>
          <w:rFonts w:hint="eastAsia"/>
        </w:rPr>
        <w:t>作为一名管理者，要想有效地领导团队、达成组织目标，就必须深入了解员工的需求与动机，善于运用各种管理技巧与方法激发员工的工作积极性与创造力，营造良好的组织氛围与企业文化。在以后的工作中，我将继续深入学习与研究组织行为学领域的相关知识，不断提升自己的专业素养与综合能力，以适应日益复杂多变的市场环境与组织管理需求。</w:t>
      </w:r>
    </w:p>
    <w:p w14:paraId="6355C895">
      <w:pPr>
        <w:ind w:firstLine="480"/>
      </w:pPr>
      <w:r>
        <w:rPr>
          <w:rFonts w:hint="eastAsia"/>
        </w:rPr>
        <w:t>很荣幸能在清华大学参加培训，这段经历令我终生难忘，收获了知识，更收获了成长与感悟。这段经历不仅提升了我的专业素养与综合能力，更在思维方式、价值观念与人生态度等方面给予我全方位的滋养与重塑。我将倍加珍惜在清华所学的一切，把所学知识与技能运用到实际工作中，努力为所在领域的发展贡献自己的力量。同时，我也将以清华精神为指引，持续学习、不断进取，在人生的道路上砥砺前行，追求卓越，为实现个人价值与社会价值的有机统一而不懈努力。</w:t>
      </w:r>
    </w:p>
    <w:p w14:paraId="025EB572">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20E16F1"/>
    <w:rsid w:val="220E16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2025-12-15T08:58:00Z</dcterms:created>
  <dc:creator>丹丹蛋蛋</dc:creator>
  <cp:lastModifiedBy>丹丹蛋蛋</cp:lastModifiedBy>
  <dcterms:modified xsi:type="dcterms:W3CDTF">2025-12-15T08:58:10Z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C3BBA4EE7B1C4D879D268496BC9FA8E4_11</vt:lpwstr>
  </property>
  <property fmtid="{D5CDD505-2E9C-101B-9397-08002B2CF9AE}" pid="4" name="KSOTemplateDocerSaveRecord">
    <vt:lpwstr>eyJoZGlkIjoiMTNjODgzYTRhY2IyMTQ4YzVmNjgzNzU2ODdlYWQ0MTYiLCJ1c2VySWQiOiIyNjk4Mjg3MjEifQ==</vt:lpwstr>
  </property>
</Properties>
</file>